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3992D" w14:textId="1409EA4F" w:rsidR="004330C6" w:rsidRPr="00804269" w:rsidRDefault="004330C6" w:rsidP="00804269">
      <w:pPr>
        <w:pStyle w:val="Untertitel"/>
        <w:rPr>
          <w:rFonts w:cstheme="minorHAnsi"/>
          <w:b/>
          <w:color w:val="auto"/>
          <w:sz w:val="52"/>
          <w:szCs w:val="52"/>
          <w:bdr w:val="none" w:sz="0" w:space="0" w:color="auto" w:frame="1"/>
          <w:lang w:val="en-US"/>
        </w:rPr>
      </w:pPr>
      <w:r w:rsidRPr="00804269">
        <w:rPr>
          <w:rFonts w:cstheme="minorHAnsi"/>
          <w:color w:val="auto"/>
          <w:sz w:val="52"/>
          <w:szCs w:val="52"/>
          <w:lang w:val="en"/>
        </w:rPr>
        <w:t xml:space="preserve">Communiqué de </w:t>
      </w:r>
      <w:proofErr w:type="spellStart"/>
      <w:r w:rsidRPr="00804269">
        <w:rPr>
          <w:rFonts w:cstheme="minorHAnsi"/>
          <w:color w:val="auto"/>
          <w:sz w:val="52"/>
          <w:szCs w:val="52"/>
          <w:lang w:val="en"/>
        </w:rPr>
        <w:t>presse</w:t>
      </w:r>
      <w:proofErr w:type="spellEnd"/>
    </w:p>
    <w:p w14:paraId="16383BF3" w14:textId="77777777" w:rsidR="004330C6" w:rsidRPr="00804269" w:rsidRDefault="004330C6" w:rsidP="003817D3">
      <w:pPr>
        <w:rPr>
          <w:rFonts w:ascii="Calibri" w:hAnsi="Calibri" w:cs="Calibri"/>
          <w:b/>
          <w:color w:val="000000" w:themeColor="text1"/>
          <w:sz w:val="28"/>
          <w:bdr w:val="none" w:sz="0" w:space="0" w:color="auto" w:frame="1"/>
          <w:lang w:val="en-US"/>
        </w:rPr>
      </w:pPr>
    </w:p>
    <w:p w14:paraId="0660A2A3" w14:textId="77777777" w:rsidR="004330C6" w:rsidRPr="00804269" w:rsidRDefault="004330C6" w:rsidP="003817D3">
      <w:pPr>
        <w:rPr>
          <w:rFonts w:ascii="Calibri" w:hAnsi="Calibri" w:cs="Calibri"/>
          <w:b/>
          <w:color w:val="000000" w:themeColor="text1"/>
          <w:sz w:val="28"/>
          <w:bdr w:val="none" w:sz="0" w:space="0" w:color="auto" w:frame="1"/>
          <w:lang w:val="en-US"/>
        </w:rPr>
      </w:pPr>
    </w:p>
    <w:p w14:paraId="71F0C9CB" w14:textId="77777777" w:rsidR="00323EFE" w:rsidRPr="00804269" w:rsidRDefault="00323EFE" w:rsidP="00323EFE">
      <w:pPr>
        <w:rPr>
          <w:rFonts w:ascii="Calibri" w:hAnsi="Calibri" w:cs="Calibri"/>
          <w:b/>
          <w:bCs/>
          <w:sz w:val="44"/>
          <w:szCs w:val="44"/>
          <w:lang w:val="en-US"/>
        </w:rPr>
      </w:pPr>
      <w:r>
        <w:rPr>
          <w:rFonts w:ascii="Calibri" w:hAnsi="Calibri" w:cs="Calibri"/>
          <w:b/>
          <w:bCs/>
          <w:sz w:val="44"/>
          <w:szCs w:val="44"/>
          <w:lang w:val="en"/>
        </w:rPr>
        <w:t xml:space="preserve">Le </w:t>
      </w:r>
      <w:proofErr w:type="spellStart"/>
      <w:r>
        <w:rPr>
          <w:rFonts w:ascii="Calibri" w:hAnsi="Calibri" w:cs="Calibri"/>
          <w:b/>
          <w:bCs/>
          <w:sz w:val="44"/>
          <w:szCs w:val="44"/>
          <w:lang w:val="en"/>
        </w:rPr>
        <w:t>groupe</w:t>
      </w:r>
      <w:proofErr w:type="spellEnd"/>
      <w:r>
        <w:rPr>
          <w:rFonts w:ascii="Calibri" w:hAnsi="Calibri" w:cs="Calibri"/>
          <w:b/>
          <w:bCs/>
          <w:sz w:val="44"/>
          <w:szCs w:val="44"/>
          <w:lang w:val="en"/>
        </w:rPr>
        <w:t xml:space="preserve"> Adam Hall </w:t>
      </w:r>
      <w:proofErr w:type="spellStart"/>
      <w:r>
        <w:rPr>
          <w:rFonts w:ascii="Calibri" w:hAnsi="Calibri" w:cs="Calibri"/>
          <w:b/>
          <w:bCs/>
          <w:sz w:val="44"/>
          <w:szCs w:val="44"/>
          <w:lang w:val="en"/>
        </w:rPr>
        <w:t>accorde</w:t>
      </w:r>
      <w:proofErr w:type="spellEnd"/>
      <w:r>
        <w:rPr>
          <w:rFonts w:ascii="Calibri" w:hAnsi="Calibri" w:cs="Calibri"/>
          <w:b/>
          <w:bCs/>
          <w:sz w:val="44"/>
          <w:szCs w:val="44"/>
          <w:lang w:val="en"/>
        </w:rPr>
        <w:t xml:space="preserve"> à GSL Professional le droit exclusif de distribuer les produits LD Systems dans la </w:t>
      </w:r>
      <w:proofErr w:type="spellStart"/>
      <w:r>
        <w:rPr>
          <w:rFonts w:ascii="Calibri" w:hAnsi="Calibri" w:cs="Calibri"/>
          <w:b/>
          <w:bCs/>
          <w:sz w:val="44"/>
          <w:szCs w:val="44"/>
          <w:lang w:val="en"/>
        </w:rPr>
        <w:t>région</w:t>
      </w:r>
      <w:proofErr w:type="spellEnd"/>
      <w:r>
        <w:rPr>
          <w:rFonts w:ascii="Calibri" w:hAnsi="Calibri" w:cs="Calibri"/>
          <w:b/>
          <w:bCs/>
          <w:sz w:val="44"/>
          <w:szCs w:val="44"/>
          <w:lang w:val="en"/>
        </w:rPr>
        <w:t xml:space="preserve"> MOA</w:t>
      </w:r>
    </w:p>
    <w:p w14:paraId="3D7A64A9" w14:textId="77777777" w:rsidR="00323EFE" w:rsidRPr="00804269" w:rsidRDefault="00323EFE" w:rsidP="00323EFE">
      <w:pPr>
        <w:rPr>
          <w:rFonts w:ascii="Calibri" w:hAnsi="Calibri" w:cs="Calibri"/>
          <w:sz w:val="44"/>
          <w:szCs w:val="44"/>
          <w:lang w:val="en-US"/>
        </w:rPr>
      </w:pPr>
    </w:p>
    <w:p w14:paraId="1B74813C" w14:textId="797983BF" w:rsidR="00323EFE" w:rsidRPr="00804269" w:rsidRDefault="00323EFE" w:rsidP="00323EFE">
      <w:pPr>
        <w:rPr>
          <w:rFonts w:ascii="Calibri" w:hAnsi="Calibri" w:cs="Calibri"/>
          <w:b/>
          <w:bCs/>
          <w:color w:val="000000" w:themeColor="text1"/>
          <w:sz w:val="22"/>
          <w:szCs w:val="22"/>
          <w:lang w:val="en"/>
        </w:rPr>
      </w:pPr>
      <w:r>
        <w:rPr>
          <w:rFonts w:ascii="Calibri" w:hAnsi="Calibri" w:cs="Calibri"/>
          <w:b/>
          <w:bCs/>
          <w:color w:val="000000" w:themeColor="text1"/>
          <w:sz w:val="22"/>
          <w:szCs w:val="22"/>
          <w:lang w:val="en"/>
        </w:rPr>
        <w:t>Neu-</w:t>
      </w:r>
      <w:proofErr w:type="spellStart"/>
      <w:r>
        <w:rPr>
          <w:rFonts w:ascii="Calibri" w:hAnsi="Calibri" w:cs="Calibri"/>
          <w:b/>
          <w:bCs/>
          <w:color w:val="000000" w:themeColor="text1"/>
          <w:sz w:val="22"/>
          <w:szCs w:val="22"/>
          <w:lang w:val="en"/>
        </w:rPr>
        <w:t>Anspach</w:t>
      </w:r>
      <w:proofErr w:type="spellEnd"/>
      <w:r>
        <w:rPr>
          <w:rFonts w:ascii="Calibri" w:hAnsi="Calibri" w:cs="Calibri"/>
          <w:b/>
          <w:bCs/>
          <w:color w:val="000000" w:themeColor="text1"/>
          <w:sz w:val="22"/>
          <w:szCs w:val="22"/>
          <w:lang w:val="en"/>
        </w:rPr>
        <w:t xml:space="preserve"> </w:t>
      </w:r>
      <w:proofErr w:type="gramStart"/>
      <w:r w:rsidRPr="00804269">
        <w:rPr>
          <w:rFonts w:ascii="Calibri" w:hAnsi="Calibri" w:cs="Calibri"/>
          <w:b/>
          <w:bCs/>
          <w:color w:val="000000" w:themeColor="text1"/>
          <w:sz w:val="22"/>
          <w:szCs w:val="22"/>
          <w:lang w:val="en"/>
        </w:rPr>
        <w:t xml:space="preserve">–  </w:t>
      </w:r>
      <w:r w:rsidR="00804269" w:rsidRPr="00804269">
        <w:rPr>
          <w:rFonts w:ascii="Calibri" w:hAnsi="Calibri" w:cs="Calibri"/>
          <w:b/>
          <w:bCs/>
          <w:color w:val="000000" w:themeColor="text1"/>
          <w:sz w:val="22"/>
          <w:szCs w:val="22"/>
          <w:lang w:val="en"/>
        </w:rPr>
        <w:t>07</w:t>
      </w:r>
      <w:proofErr w:type="gramEnd"/>
      <w:r w:rsidRPr="00804269">
        <w:rPr>
          <w:rFonts w:ascii="Calibri" w:hAnsi="Calibri" w:cs="Calibri"/>
          <w:b/>
          <w:bCs/>
          <w:color w:val="000000" w:themeColor="text1"/>
          <w:sz w:val="22"/>
          <w:szCs w:val="22"/>
          <w:lang w:val="en"/>
        </w:rPr>
        <w:t xml:space="preserve"> </w:t>
      </w:r>
      <w:proofErr w:type="spellStart"/>
      <w:r w:rsidR="00804269" w:rsidRPr="00804269">
        <w:rPr>
          <w:rFonts w:ascii="Calibri" w:hAnsi="Calibri" w:cs="Calibri"/>
          <w:b/>
          <w:bCs/>
          <w:color w:val="000000" w:themeColor="text1"/>
          <w:sz w:val="22"/>
          <w:szCs w:val="22"/>
          <w:lang w:val="en"/>
        </w:rPr>
        <w:t>avril</w:t>
      </w:r>
      <w:proofErr w:type="spellEnd"/>
      <w:r w:rsidRPr="00804269">
        <w:rPr>
          <w:rFonts w:ascii="Calibri" w:hAnsi="Calibri" w:cs="Calibri"/>
          <w:b/>
          <w:bCs/>
          <w:color w:val="000000" w:themeColor="text1"/>
          <w:sz w:val="22"/>
          <w:szCs w:val="22"/>
          <w:lang w:val="en"/>
        </w:rPr>
        <w:t xml:space="preserve"> 2020 –</w:t>
      </w:r>
      <w:r>
        <w:rPr>
          <w:rFonts w:ascii="Calibri" w:hAnsi="Calibri" w:cs="Calibri"/>
          <w:b/>
          <w:bCs/>
          <w:color w:val="000000" w:themeColor="text1"/>
          <w:sz w:val="22"/>
          <w:szCs w:val="22"/>
          <w:lang w:val="en"/>
        </w:rPr>
        <w:t xml:space="preserve"> En 2020, Adam Hall Group continue d’étendre son réseau international de vente. En s'associant avec la société GSL Professional de Dubaï, le fournisseur de technologies événementielles installé à Neu-Anspach, dans la Hesse, en Allemagne, se dote d’une équipe de vente expérimentée pour la région MOA (Moyen-Orient et Afrique). Le partenariat de vente exclusif comprend l’ensemble du portefeuille de marques audio professionnelles de LD Systems. Outre des articles LD Systems, GSL Professional vend également les produits de technologie </w:t>
      </w:r>
      <w:proofErr w:type="spellStart"/>
      <w:r>
        <w:rPr>
          <w:rFonts w:ascii="Calibri" w:hAnsi="Calibri" w:cs="Calibri"/>
          <w:b/>
          <w:bCs/>
          <w:color w:val="000000" w:themeColor="text1"/>
          <w:sz w:val="22"/>
          <w:szCs w:val="22"/>
          <w:lang w:val="en"/>
        </w:rPr>
        <w:t>d’éclairage</w:t>
      </w:r>
      <w:proofErr w:type="spellEnd"/>
      <w:r>
        <w:rPr>
          <w:rFonts w:ascii="Calibri" w:hAnsi="Calibri" w:cs="Calibri"/>
          <w:b/>
          <w:bCs/>
          <w:color w:val="000000" w:themeColor="text1"/>
          <w:sz w:val="22"/>
          <w:szCs w:val="22"/>
          <w:lang w:val="en"/>
        </w:rPr>
        <w:t xml:space="preserve"> de Cameo </w:t>
      </w:r>
      <w:proofErr w:type="spellStart"/>
      <w:r>
        <w:rPr>
          <w:rFonts w:ascii="Calibri" w:hAnsi="Calibri" w:cs="Calibri"/>
          <w:b/>
          <w:bCs/>
          <w:color w:val="000000" w:themeColor="text1"/>
          <w:sz w:val="22"/>
          <w:szCs w:val="22"/>
          <w:lang w:val="en"/>
        </w:rPr>
        <w:t>depuis</w:t>
      </w:r>
      <w:proofErr w:type="spellEnd"/>
      <w:r>
        <w:rPr>
          <w:rFonts w:ascii="Calibri" w:hAnsi="Calibri" w:cs="Calibri"/>
          <w:b/>
          <w:bCs/>
          <w:color w:val="000000" w:themeColor="text1"/>
          <w:sz w:val="22"/>
          <w:szCs w:val="22"/>
          <w:lang w:val="en"/>
        </w:rPr>
        <w:t xml:space="preserve"> 2019.</w:t>
      </w:r>
    </w:p>
    <w:p w14:paraId="5F8EAC78" w14:textId="77777777" w:rsidR="00323EFE" w:rsidRPr="00804269" w:rsidRDefault="00323EFE" w:rsidP="00323EFE">
      <w:pPr>
        <w:pStyle w:val="xmsolistparagraph"/>
        <w:spacing w:before="0" w:beforeAutospacing="0" w:after="0" w:afterAutospacing="0"/>
        <w:rPr>
          <w:rFonts w:ascii="Calibri" w:hAnsi="Calibri" w:cs="Calibri"/>
          <w:color w:val="000000" w:themeColor="text1"/>
          <w:sz w:val="22"/>
          <w:szCs w:val="22"/>
          <w:lang w:val="en"/>
        </w:rPr>
      </w:pPr>
    </w:p>
    <w:p w14:paraId="7F7B50FB" w14:textId="7BA6CE16" w:rsidR="00323EFE" w:rsidRPr="00804269" w:rsidRDefault="00323EFE" w:rsidP="00323EFE">
      <w:pPr>
        <w:pStyle w:val="xmsolistparagraph"/>
        <w:spacing w:before="0" w:beforeAutospacing="0" w:after="0" w:afterAutospacing="0"/>
        <w:rPr>
          <w:rFonts w:ascii="Calibri" w:hAnsi="Calibri" w:cs="Calibri"/>
          <w:color w:val="000000" w:themeColor="text1"/>
          <w:sz w:val="22"/>
          <w:szCs w:val="22"/>
          <w:lang w:val="en-US"/>
        </w:rPr>
      </w:pPr>
      <w:r>
        <w:rPr>
          <w:rFonts w:ascii="Calibri" w:hAnsi="Calibri" w:cs="Calibri"/>
          <w:color w:val="000000" w:themeColor="text1"/>
          <w:sz w:val="22"/>
          <w:szCs w:val="22"/>
          <w:lang w:val="en"/>
        </w:rPr>
        <w:t xml:space="preserve">« Nous </w:t>
      </w:r>
      <w:proofErr w:type="spellStart"/>
      <w:r>
        <w:rPr>
          <w:rFonts w:ascii="Calibri" w:hAnsi="Calibri" w:cs="Calibri"/>
          <w:color w:val="000000" w:themeColor="text1"/>
          <w:sz w:val="22"/>
          <w:szCs w:val="22"/>
          <w:lang w:val="en"/>
        </w:rPr>
        <w:t>sommes</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heureux</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d’avoir</w:t>
      </w:r>
      <w:proofErr w:type="spellEnd"/>
      <w:r>
        <w:rPr>
          <w:rFonts w:ascii="Calibri" w:hAnsi="Calibri" w:cs="Calibri"/>
          <w:color w:val="000000" w:themeColor="text1"/>
          <w:sz w:val="22"/>
          <w:szCs w:val="22"/>
          <w:lang w:val="en"/>
        </w:rPr>
        <w:t xml:space="preserve"> trouvé GSL Professional, l’un des plus importants partenaires commerciaux de la région MOA, pour distribuer notre marque LD Systems », explique Markus Jahnel, COO d’Adam Hall Group. « GSL est l’un des fournisseurs de technologies événementielles les plus réputés au Moyen-Orient et, en tant que premier distributeur de produits Cameo dans cette région en 2019, il a déjà prouvé l’année dernière qu’il pouvait placer avec succès une marque sur le marché grâce à son expertise et à son grand enthousiasme. Nous nous réjouissons de l’avenir prometteur de LD Systems dans la région MOA grâce à cette collaboration exclusive. »</w:t>
      </w:r>
    </w:p>
    <w:p w14:paraId="38DEA1C6" w14:textId="2761DB1A" w:rsidR="00323EFE" w:rsidRPr="00804269" w:rsidRDefault="00323EFE" w:rsidP="00323EFE">
      <w:pPr>
        <w:pStyle w:val="xmsolistparagraph"/>
        <w:spacing w:before="0" w:beforeAutospacing="0" w:after="0" w:afterAutospacing="0"/>
        <w:rPr>
          <w:rFonts w:ascii="Calibri" w:hAnsi="Calibri" w:cs="Calibri"/>
          <w:color w:val="000000" w:themeColor="text1"/>
          <w:sz w:val="22"/>
          <w:szCs w:val="22"/>
          <w:lang w:val="en-US"/>
        </w:rPr>
      </w:pPr>
    </w:p>
    <w:p w14:paraId="7E2C6908" w14:textId="224DEECF" w:rsidR="00DE3776" w:rsidRPr="00804269" w:rsidRDefault="009D411A" w:rsidP="00DE3776">
      <w:pPr>
        <w:jc w:val="both"/>
        <w:rPr>
          <w:rFonts w:ascii="Calibri" w:hAnsi="Calibri" w:cs="Calibri"/>
          <w:color w:val="000000" w:themeColor="text1"/>
          <w:sz w:val="22"/>
          <w:szCs w:val="22"/>
          <w:shd w:val="clear" w:color="auto" w:fill="FFFFFF"/>
          <w:lang w:val="en-US"/>
        </w:rPr>
      </w:pPr>
      <w:r>
        <w:rPr>
          <w:rFonts w:ascii="Calibri" w:hAnsi="Calibri" w:cs="Calibri"/>
          <w:color w:val="000000" w:themeColor="text1"/>
          <w:sz w:val="22"/>
          <w:szCs w:val="22"/>
          <w:shd w:val="clear" w:color="auto" w:fill="FFFFFF"/>
          <w:lang w:val="en"/>
        </w:rPr>
        <w:t xml:space="preserve">Adrian Curtis, </w:t>
      </w:r>
      <w:proofErr w:type="spellStart"/>
      <w:r>
        <w:rPr>
          <w:rFonts w:ascii="Calibri" w:hAnsi="Calibri" w:cs="Calibri"/>
          <w:color w:val="000000" w:themeColor="text1"/>
          <w:sz w:val="22"/>
          <w:szCs w:val="22"/>
          <w:shd w:val="clear" w:color="auto" w:fill="FFFFFF"/>
          <w:lang w:val="en"/>
        </w:rPr>
        <w:t>directeur</w:t>
      </w:r>
      <w:proofErr w:type="spellEnd"/>
      <w:r>
        <w:rPr>
          <w:rFonts w:ascii="Calibri" w:hAnsi="Calibri" w:cs="Calibri"/>
          <w:color w:val="000000" w:themeColor="text1"/>
          <w:sz w:val="22"/>
          <w:szCs w:val="22"/>
          <w:shd w:val="clear" w:color="auto" w:fill="FFFFFF"/>
          <w:lang w:val="en"/>
        </w:rPr>
        <w:t xml:space="preserve"> </w:t>
      </w:r>
      <w:proofErr w:type="spellStart"/>
      <w:r>
        <w:rPr>
          <w:rFonts w:ascii="Calibri" w:hAnsi="Calibri" w:cs="Calibri"/>
          <w:color w:val="000000" w:themeColor="text1"/>
          <w:sz w:val="22"/>
          <w:szCs w:val="22"/>
          <w:shd w:val="clear" w:color="auto" w:fill="FFFFFF"/>
          <w:lang w:val="en"/>
        </w:rPr>
        <w:t>général</w:t>
      </w:r>
      <w:proofErr w:type="spellEnd"/>
      <w:r>
        <w:rPr>
          <w:rFonts w:ascii="Calibri" w:hAnsi="Calibri" w:cs="Calibri"/>
          <w:color w:val="000000" w:themeColor="text1"/>
          <w:sz w:val="22"/>
          <w:szCs w:val="22"/>
          <w:shd w:val="clear" w:color="auto" w:fill="FFFFFF"/>
          <w:lang w:val="en"/>
        </w:rPr>
        <w:t xml:space="preserve"> de GSL Professional, </w:t>
      </w:r>
      <w:proofErr w:type="gramStart"/>
      <w:r>
        <w:rPr>
          <w:rFonts w:ascii="Calibri" w:hAnsi="Calibri" w:cs="Calibri"/>
          <w:color w:val="000000" w:themeColor="text1"/>
          <w:sz w:val="22"/>
          <w:szCs w:val="22"/>
          <w:shd w:val="clear" w:color="auto" w:fill="FFFFFF"/>
          <w:lang w:val="en"/>
        </w:rPr>
        <w:t>ajoute :</w:t>
      </w:r>
      <w:proofErr w:type="gramEnd"/>
      <w:r>
        <w:rPr>
          <w:rFonts w:ascii="Calibri" w:hAnsi="Calibri" w:cs="Calibri"/>
          <w:b/>
          <w:bCs/>
          <w:color w:val="000000" w:themeColor="text1"/>
          <w:sz w:val="22"/>
          <w:szCs w:val="22"/>
          <w:shd w:val="clear" w:color="auto" w:fill="FFFFFF"/>
          <w:lang w:val="en"/>
        </w:rPr>
        <w:t xml:space="preserve"> </w:t>
      </w:r>
      <w:r>
        <w:rPr>
          <w:rFonts w:ascii="Calibri" w:hAnsi="Calibri" w:cs="Calibri"/>
          <w:color w:val="000000" w:themeColor="text1"/>
          <w:sz w:val="22"/>
          <w:szCs w:val="22"/>
          <w:shd w:val="clear" w:color="auto" w:fill="FFFFFF"/>
          <w:lang w:val="en"/>
        </w:rPr>
        <w:t xml:space="preserve">« Nous sommes absolument ravis de ce nouveau partenariat. Je me réjouis à l'idée de construire une relation commerciale solide avec nos nouveaux partenaires et d’étendre les activités de Cameo &amp; LD Systems par le biais de notre vaste réseau de partenaires de distribution. » </w:t>
      </w:r>
    </w:p>
    <w:p w14:paraId="701F3BED" w14:textId="77777777" w:rsidR="009D411A" w:rsidRPr="00804269" w:rsidRDefault="009D411A" w:rsidP="00323EFE">
      <w:pPr>
        <w:pStyle w:val="xmsolistparagraph"/>
        <w:spacing w:before="0" w:beforeAutospacing="0" w:after="0" w:afterAutospacing="0"/>
        <w:rPr>
          <w:rFonts w:ascii="Calibri" w:hAnsi="Calibri" w:cs="Calibri"/>
          <w:color w:val="000000" w:themeColor="text1"/>
          <w:sz w:val="22"/>
          <w:szCs w:val="22"/>
          <w:lang w:val="en-US"/>
        </w:rPr>
      </w:pPr>
    </w:p>
    <w:p w14:paraId="79A90CB1" w14:textId="5E5AFF0B" w:rsidR="00DE3776" w:rsidRPr="00804269" w:rsidRDefault="00DE3776" w:rsidP="00DE3776">
      <w:pPr>
        <w:jc w:val="both"/>
        <w:rPr>
          <w:rFonts w:ascii="Calibri" w:hAnsi="Calibri" w:cs="Calibri"/>
          <w:color w:val="000000" w:themeColor="text1"/>
          <w:sz w:val="22"/>
          <w:szCs w:val="22"/>
          <w:shd w:val="clear" w:color="auto" w:fill="FFFFFF"/>
          <w:lang w:val="en-US"/>
        </w:rPr>
      </w:pPr>
      <w:proofErr w:type="spellStart"/>
      <w:r>
        <w:rPr>
          <w:rFonts w:ascii="Calibri" w:hAnsi="Calibri" w:cs="Calibri"/>
          <w:color w:val="000000" w:themeColor="text1"/>
          <w:sz w:val="22"/>
          <w:szCs w:val="22"/>
          <w:shd w:val="clear" w:color="auto" w:fill="FFFFFF"/>
          <w:lang w:val="en"/>
        </w:rPr>
        <w:t>Fondée</w:t>
      </w:r>
      <w:proofErr w:type="spellEnd"/>
      <w:r>
        <w:rPr>
          <w:rFonts w:ascii="Calibri" w:hAnsi="Calibri" w:cs="Calibri"/>
          <w:color w:val="000000" w:themeColor="text1"/>
          <w:sz w:val="22"/>
          <w:szCs w:val="22"/>
          <w:shd w:val="clear" w:color="auto" w:fill="FFFFFF"/>
          <w:lang w:val="en"/>
        </w:rPr>
        <w:t xml:space="preserve"> </w:t>
      </w:r>
      <w:proofErr w:type="spellStart"/>
      <w:r>
        <w:rPr>
          <w:rFonts w:ascii="Calibri" w:hAnsi="Calibri" w:cs="Calibri"/>
          <w:color w:val="000000" w:themeColor="text1"/>
          <w:sz w:val="22"/>
          <w:szCs w:val="22"/>
          <w:shd w:val="clear" w:color="auto" w:fill="FFFFFF"/>
          <w:lang w:val="en"/>
        </w:rPr>
        <w:t>il</w:t>
      </w:r>
      <w:proofErr w:type="spellEnd"/>
      <w:r>
        <w:rPr>
          <w:rFonts w:ascii="Calibri" w:hAnsi="Calibri" w:cs="Calibri"/>
          <w:color w:val="000000" w:themeColor="text1"/>
          <w:sz w:val="22"/>
          <w:szCs w:val="22"/>
          <w:shd w:val="clear" w:color="auto" w:fill="FFFFFF"/>
          <w:lang w:val="en"/>
        </w:rPr>
        <w:t xml:space="preserve"> y a plus de 20 ans dans la perspective d'apporter le meilleur des solutions professionnelles audio, vidéo, d’éclairage et de contrôle afin de satisfaire aux besoins des clients dans toute la région, GSL Professional s'est taillé une place de leader régional de la distribution, acquérant une solide réputation de fournisseur de produits et de solutions système dans toute la région du Moyen-Orient. S'appuyant sur une équipe dynamique de professionnels hautement expérimentés et une richesse d’expériences combinées sur de nombreux marchés, GSL propose des prestations de marketing technique, maintenance et soutien commercial de haut niveau sur tous les marchés aux consultants, intégrateurs, exploitants de lieux de manifestation, propriétaires, techniciens, ingénieurs et utilisateurs finaux, du concept à la mise </w:t>
      </w:r>
      <w:proofErr w:type="spellStart"/>
      <w:r>
        <w:rPr>
          <w:rFonts w:ascii="Calibri" w:hAnsi="Calibri" w:cs="Calibri"/>
          <w:color w:val="000000" w:themeColor="text1"/>
          <w:sz w:val="22"/>
          <w:szCs w:val="22"/>
          <w:shd w:val="clear" w:color="auto" w:fill="FFFFFF"/>
          <w:lang w:val="en"/>
        </w:rPr>
        <w:t>en</w:t>
      </w:r>
      <w:proofErr w:type="spellEnd"/>
      <w:r>
        <w:rPr>
          <w:rFonts w:ascii="Calibri" w:hAnsi="Calibri" w:cs="Calibri"/>
          <w:color w:val="000000" w:themeColor="text1"/>
          <w:sz w:val="22"/>
          <w:szCs w:val="22"/>
          <w:shd w:val="clear" w:color="auto" w:fill="FFFFFF"/>
          <w:lang w:val="en"/>
        </w:rPr>
        <w:t xml:space="preserve"> </w:t>
      </w:r>
      <w:proofErr w:type="spellStart"/>
      <w:r>
        <w:rPr>
          <w:rFonts w:ascii="Calibri" w:hAnsi="Calibri" w:cs="Calibri"/>
          <w:color w:val="000000" w:themeColor="text1"/>
          <w:sz w:val="22"/>
          <w:szCs w:val="22"/>
          <w:shd w:val="clear" w:color="auto" w:fill="FFFFFF"/>
          <w:lang w:val="en"/>
        </w:rPr>
        <w:t>œuvre</w:t>
      </w:r>
      <w:proofErr w:type="spellEnd"/>
      <w:r>
        <w:rPr>
          <w:rFonts w:ascii="Calibri" w:hAnsi="Calibri" w:cs="Calibri"/>
          <w:color w:val="000000" w:themeColor="text1"/>
          <w:sz w:val="22"/>
          <w:szCs w:val="22"/>
          <w:shd w:val="clear" w:color="auto" w:fill="FFFFFF"/>
          <w:lang w:val="en"/>
        </w:rPr>
        <w:t>.</w:t>
      </w:r>
    </w:p>
    <w:p w14:paraId="08FBF0CA" w14:textId="77777777" w:rsidR="00033981" w:rsidRPr="00804269" w:rsidRDefault="00033981" w:rsidP="00B24385">
      <w:pPr>
        <w:rPr>
          <w:rFonts w:ascii="Calibri" w:hAnsi="Calibri" w:cs="Calibri"/>
          <w:color w:val="000000" w:themeColor="text1"/>
          <w:sz w:val="22"/>
          <w:szCs w:val="22"/>
          <w:lang w:val="en-US"/>
        </w:rPr>
      </w:pPr>
    </w:p>
    <w:p w14:paraId="5FEAF5D2" w14:textId="3EBE4C38" w:rsidR="006D2E7A" w:rsidRPr="00804269" w:rsidRDefault="006D2E7A" w:rsidP="00B24385">
      <w:pPr>
        <w:rPr>
          <w:rFonts w:ascii="Calibri" w:hAnsi="Calibri" w:cs="Calibri"/>
          <w:color w:val="000000" w:themeColor="text1"/>
          <w:sz w:val="22"/>
          <w:szCs w:val="22"/>
          <w:lang w:val="en-US"/>
        </w:rPr>
      </w:pPr>
      <w:bookmarkStart w:id="0" w:name="_GoBack"/>
      <w:bookmarkEnd w:id="0"/>
      <w:r>
        <w:rPr>
          <w:rFonts w:ascii="Calibri" w:hAnsi="Calibri" w:cs="Calibri"/>
          <w:color w:val="000000" w:themeColor="text1"/>
          <w:sz w:val="22"/>
          <w:szCs w:val="22"/>
          <w:lang w:val="en"/>
        </w:rPr>
        <w:t>#</w:t>
      </w:r>
      <w:proofErr w:type="spellStart"/>
      <w:proofErr w:type="gramStart"/>
      <w:r>
        <w:rPr>
          <w:rFonts w:ascii="Calibri" w:hAnsi="Calibri" w:cs="Calibri"/>
          <w:color w:val="000000" w:themeColor="text1"/>
          <w:sz w:val="22"/>
          <w:szCs w:val="22"/>
          <w:lang w:val="en"/>
        </w:rPr>
        <w:t>ProAudio</w:t>
      </w:r>
      <w:proofErr w:type="spellEnd"/>
      <w:r>
        <w:rPr>
          <w:rFonts w:ascii="Calibri" w:hAnsi="Calibri" w:cs="Calibri"/>
          <w:color w:val="000000" w:themeColor="text1"/>
          <w:sz w:val="22"/>
          <w:szCs w:val="22"/>
          <w:lang w:val="en"/>
        </w:rPr>
        <w:t xml:space="preserve">  #</w:t>
      </w:r>
      <w:proofErr w:type="spellStart"/>
      <w:proofErr w:type="gramEnd"/>
      <w:r>
        <w:rPr>
          <w:rFonts w:ascii="Calibri" w:hAnsi="Calibri" w:cs="Calibri"/>
          <w:color w:val="000000" w:themeColor="text1"/>
          <w:sz w:val="22"/>
          <w:szCs w:val="22"/>
          <w:lang w:val="en"/>
        </w:rPr>
        <w:t>ProLighting</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EventTech</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ExperienceEventTech</w:t>
      </w:r>
      <w:proofErr w:type="spellEnd"/>
    </w:p>
    <w:p w14:paraId="1895AF19" w14:textId="77777777" w:rsidR="00F22DE6" w:rsidRPr="00804269" w:rsidRDefault="00F22DE6" w:rsidP="004330C6">
      <w:pPr>
        <w:rPr>
          <w:rFonts w:ascii="Calibri" w:hAnsi="Calibri" w:cs="Calibri"/>
          <w:b/>
          <w:sz w:val="22"/>
          <w:szCs w:val="22"/>
          <w:lang w:val="en-US"/>
        </w:rPr>
      </w:pPr>
    </w:p>
    <w:p w14:paraId="5548770C" w14:textId="77777777" w:rsidR="00804269" w:rsidRDefault="00804269" w:rsidP="004330C6">
      <w:pPr>
        <w:rPr>
          <w:rFonts w:ascii="Calibri" w:hAnsi="Calibri" w:cs="Calibri"/>
          <w:b/>
          <w:bCs/>
          <w:sz w:val="22"/>
          <w:szCs w:val="22"/>
          <w:lang w:val="en"/>
        </w:rPr>
      </w:pPr>
    </w:p>
    <w:p w14:paraId="0A40959C" w14:textId="5EFE381F" w:rsidR="00804269" w:rsidRPr="00166FFB" w:rsidRDefault="006D2E7A" w:rsidP="00804269">
      <w:pPr>
        <w:rPr>
          <w:rFonts w:ascii="Calibri" w:eastAsia="Arial" w:hAnsi="Calibri" w:cs="Calibri"/>
          <w:color w:val="0000FF"/>
          <w:sz w:val="22"/>
          <w:szCs w:val="22"/>
          <w:u w:val="single"/>
          <w:lang w:val="en-US"/>
        </w:rPr>
      </w:pPr>
      <w:r>
        <w:rPr>
          <w:rFonts w:ascii="Calibri" w:hAnsi="Calibri" w:cs="Calibri"/>
          <w:b/>
          <w:bCs/>
          <w:sz w:val="22"/>
          <w:szCs w:val="22"/>
          <w:lang w:val="en"/>
        </w:rPr>
        <w:t xml:space="preserve">Plus </w:t>
      </w:r>
      <w:proofErr w:type="spellStart"/>
      <w:proofErr w:type="gramStart"/>
      <w:r>
        <w:rPr>
          <w:rFonts w:ascii="Calibri" w:hAnsi="Calibri" w:cs="Calibri"/>
          <w:b/>
          <w:bCs/>
          <w:sz w:val="22"/>
          <w:szCs w:val="22"/>
          <w:lang w:val="en"/>
        </w:rPr>
        <w:t>d’informations</w:t>
      </w:r>
      <w:proofErr w:type="spellEnd"/>
      <w:r>
        <w:rPr>
          <w:rFonts w:ascii="Calibri" w:hAnsi="Calibri" w:cs="Calibri"/>
          <w:b/>
          <w:bCs/>
          <w:sz w:val="22"/>
          <w:szCs w:val="22"/>
          <w:lang w:val="en"/>
        </w:rPr>
        <w:t> :</w:t>
      </w:r>
      <w:proofErr w:type="gramEnd"/>
      <w:r>
        <w:rPr>
          <w:rFonts w:ascii="Calibri" w:hAnsi="Calibri" w:cs="Calibri"/>
          <w:b/>
          <w:bCs/>
          <w:sz w:val="22"/>
          <w:szCs w:val="22"/>
          <w:lang w:val="en"/>
        </w:rPr>
        <w:t xml:space="preserve"> </w:t>
      </w:r>
      <w:r>
        <w:rPr>
          <w:rFonts w:ascii="Calibri" w:hAnsi="Calibri" w:cs="Calibri"/>
          <w:sz w:val="22"/>
          <w:szCs w:val="22"/>
          <w:lang w:val="en"/>
        </w:rPr>
        <w:br/>
      </w:r>
      <w:hyperlink r:id="rId7" w:history="1">
        <w:r w:rsidR="00804269">
          <w:rPr>
            <w:rStyle w:val="Hyperlink"/>
            <w:rFonts w:ascii="Calibri" w:hAnsi="Calibri" w:cs="Calibri"/>
            <w:sz w:val="22"/>
            <w:szCs w:val="22"/>
            <w:lang w:val="en"/>
          </w:rPr>
          <w:t>ld-systems.com</w:t>
        </w:r>
      </w:hyperlink>
    </w:p>
    <w:p w14:paraId="6AB831EC" w14:textId="1D768B03" w:rsidR="00804269" w:rsidRPr="00166FFB" w:rsidRDefault="008C5588" w:rsidP="00804269">
      <w:pPr>
        <w:rPr>
          <w:rStyle w:val="Hyperlink"/>
          <w:rFonts w:ascii="Calibri" w:hAnsi="Calibri" w:cs="Calibri"/>
          <w:sz w:val="22"/>
          <w:szCs w:val="22"/>
          <w:lang w:val="en-US"/>
        </w:rPr>
      </w:pPr>
      <w:hyperlink r:id="rId8" w:history="1">
        <w:r w:rsidR="00804269">
          <w:rPr>
            <w:rStyle w:val="Hyperlink"/>
            <w:rFonts w:ascii="Calibri" w:hAnsi="Calibri" w:cs="Calibri"/>
            <w:sz w:val="22"/>
            <w:szCs w:val="22"/>
            <w:lang w:val="en"/>
          </w:rPr>
          <w:t>cameolight.com</w:t>
        </w:r>
      </w:hyperlink>
    </w:p>
    <w:p w14:paraId="37602A0A" w14:textId="77777777" w:rsidR="00804269" w:rsidRDefault="00804269" w:rsidP="00804269">
      <w:pPr>
        <w:rPr>
          <w:rFonts w:ascii="Calibri" w:hAnsi="Calibri" w:cs="Calibri"/>
          <w:sz w:val="22"/>
          <w:szCs w:val="22"/>
          <w:lang w:val="en"/>
        </w:rPr>
      </w:pPr>
      <w:r>
        <w:rPr>
          <w:rFonts w:ascii="Calibri" w:hAnsi="Calibri" w:cs="Calibri"/>
          <w:sz w:val="22"/>
          <w:szCs w:val="22"/>
          <w:lang w:val="en"/>
        </w:rPr>
        <w:br/>
      </w:r>
      <w:hyperlink r:id="rId9">
        <w:r>
          <w:rPr>
            <w:rStyle w:val="Hyperlink"/>
            <w:rFonts w:ascii="Calibri" w:hAnsi="Calibri" w:cs="Calibri"/>
            <w:sz w:val="22"/>
            <w:szCs w:val="22"/>
            <w:lang w:val="en"/>
          </w:rPr>
          <w:t>adamhall.com</w:t>
        </w:r>
      </w:hyperlink>
    </w:p>
    <w:p w14:paraId="7F398C68" w14:textId="03CDC5D9" w:rsidR="00804269" w:rsidRDefault="008C5588" w:rsidP="00804269">
      <w:pPr>
        <w:rPr>
          <w:rStyle w:val="Hyperlink"/>
          <w:rFonts w:ascii="Calibri" w:hAnsi="Calibri" w:cs="Calibri"/>
          <w:sz w:val="22"/>
          <w:szCs w:val="22"/>
          <w:lang w:val="en"/>
        </w:rPr>
      </w:pPr>
      <w:hyperlink r:id="rId10" w:history="1">
        <w:r w:rsidR="00804269" w:rsidRPr="00166FFB">
          <w:rPr>
            <w:rStyle w:val="Hyperlink"/>
            <w:rFonts w:ascii="Calibri" w:hAnsi="Calibri" w:cs="Calibri"/>
            <w:sz w:val="22"/>
            <w:szCs w:val="22"/>
            <w:lang w:val="en"/>
          </w:rPr>
          <w:t>blog.adamhall.com</w:t>
        </w:r>
      </w:hyperlink>
    </w:p>
    <w:p w14:paraId="5DCC7C9F" w14:textId="77777777" w:rsidR="00804269" w:rsidRPr="00166FFB" w:rsidRDefault="008C5588" w:rsidP="00804269">
      <w:pPr>
        <w:rPr>
          <w:rStyle w:val="Hyperlink"/>
          <w:rFonts w:ascii="Calibri" w:eastAsia="Arial" w:hAnsi="Calibri" w:cs="Calibri"/>
          <w:color w:val="auto"/>
          <w:sz w:val="22"/>
          <w:szCs w:val="22"/>
          <w:u w:val="none"/>
          <w:lang w:val="en-US"/>
        </w:rPr>
      </w:pPr>
      <w:hyperlink r:id="rId11">
        <w:proofErr w:type="spellStart"/>
        <w:proofErr w:type="gramStart"/>
        <w:r w:rsidR="00804269">
          <w:rPr>
            <w:rStyle w:val="Hyperlink"/>
            <w:rFonts w:ascii="Calibri" w:hAnsi="Calibri" w:cs="Calibri"/>
            <w:sz w:val="22"/>
            <w:szCs w:val="22"/>
            <w:lang w:val="en"/>
          </w:rPr>
          <w:t>event.tech</w:t>
        </w:r>
        <w:proofErr w:type="spellEnd"/>
        <w:proofErr w:type="gramEnd"/>
      </w:hyperlink>
    </w:p>
    <w:p w14:paraId="660E5440" w14:textId="39AF0431" w:rsidR="00804269" w:rsidRPr="00804269" w:rsidRDefault="00804269" w:rsidP="00804269">
      <w:pPr>
        <w:rPr>
          <w:rStyle w:val="Hyperlink"/>
          <w:rFonts w:ascii="Calibri" w:hAnsi="Calibri" w:cs="Calibri"/>
          <w:sz w:val="22"/>
          <w:szCs w:val="22"/>
          <w:lang w:val="en-US"/>
        </w:rPr>
      </w:pPr>
    </w:p>
    <w:p w14:paraId="2974D731" w14:textId="0270393D" w:rsidR="00804269" w:rsidRPr="00804269" w:rsidRDefault="00804269" w:rsidP="004330C6">
      <w:pPr>
        <w:rPr>
          <w:rStyle w:val="Hyperlink"/>
          <w:rFonts w:ascii="Calibri" w:hAnsi="Calibri" w:cs="Calibri"/>
          <w:sz w:val="22"/>
          <w:szCs w:val="22"/>
          <w:lang w:val="en-US"/>
        </w:rPr>
      </w:pPr>
    </w:p>
    <w:p w14:paraId="265082BF" w14:textId="79B4ABF5" w:rsidR="00804269" w:rsidRPr="00804269" w:rsidRDefault="00804269" w:rsidP="004330C6">
      <w:pPr>
        <w:rPr>
          <w:rStyle w:val="Hyperlink"/>
          <w:rFonts w:ascii="Calibri" w:hAnsi="Calibri" w:cs="Calibri"/>
          <w:sz w:val="22"/>
          <w:szCs w:val="22"/>
          <w:lang w:val="en-US"/>
        </w:rPr>
      </w:pPr>
    </w:p>
    <w:p w14:paraId="2FF4576B" w14:textId="77777777" w:rsidR="00804269" w:rsidRDefault="00804269" w:rsidP="00804269">
      <w:pPr>
        <w:pStyle w:val="KeinLeerraum"/>
        <w:rPr>
          <w:rFonts w:ascii="Calibri" w:hAnsi="Calibri"/>
          <w:b/>
          <w:color w:val="808080"/>
          <w:sz w:val="18"/>
          <w:lang w:val="en-US"/>
        </w:rPr>
      </w:pPr>
      <w:r>
        <w:rPr>
          <w:rFonts w:ascii="Calibri" w:hAnsi="Calibri"/>
          <w:b/>
          <w:bCs/>
          <w:color w:val="808080"/>
          <w:sz w:val="18"/>
          <w:lang w:val="en"/>
        </w:rPr>
        <w:t xml:space="preserve">À </w:t>
      </w:r>
      <w:proofErr w:type="spellStart"/>
      <w:r>
        <w:rPr>
          <w:rFonts w:ascii="Calibri" w:hAnsi="Calibri"/>
          <w:b/>
          <w:bCs/>
          <w:color w:val="808080"/>
          <w:sz w:val="18"/>
          <w:lang w:val="en"/>
        </w:rPr>
        <w:t>propos</w:t>
      </w:r>
      <w:proofErr w:type="spellEnd"/>
      <w:r>
        <w:rPr>
          <w:rFonts w:ascii="Calibri" w:hAnsi="Calibri"/>
          <w:b/>
          <w:bCs/>
          <w:color w:val="808080"/>
          <w:sz w:val="18"/>
          <w:lang w:val="en"/>
        </w:rPr>
        <w:t xml:space="preserve"> </w:t>
      </w:r>
      <w:proofErr w:type="spellStart"/>
      <w:r>
        <w:rPr>
          <w:rFonts w:ascii="Calibri" w:hAnsi="Calibri"/>
          <w:b/>
          <w:bCs/>
          <w:color w:val="808080"/>
          <w:sz w:val="18"/>
          <w:lang w:val="en"/>
        </w:rPr>
        <w:t>d'Adam</w:t>
      </w:r>
      <w:proofErr w:type="spellEnd"/>
      <w:r>
        <w:rPr>
          <w:rFonts w:ascii="Calibri" w:hAnsi="Calibri"/>
          <w:b/>
          <w:bCs/>
          <w:color w:val="808080"/>
          <w:sz w:val="18"/>
          <w:lang w:val="en"/>
        </w:rPr>
        <w:t xml:space="preserve"> Hall Group</w:t>
      </w:r>
    </w:p>
    <w:p w14:paraId="4BCA60CA" w14:textId="77777777" w:rsidR="00804269" w:rsidRDefault="00804269" w:rsidP="00804269">
      <w:pPr>
        <w:rPr>
          <w:rStyle w:val="Hyperlink"/>
          <w:rFonts w:eastAsia="Arial"/>
          <w:sz w:val="22"/>
          <w:lang w:val="es-ES"/>
        </w:rPr>
      </w:pPr>
      <w:r>
        <w:rPr>
          <w:rFonts w:ascii="Calibri" w:hAnsi="Calibri"/>
          <w:color w:val="808080"/>
          <w:sz w:val="18"/>
          <w:lang w:val="en"/>
        </w:rPr>
        <w:t xml:space="preserve">Adam Hall Group </w:t>
      </w:r>
      <w:proofErr w:type="spellStart"/>
      <w:r>
        <w:rPr>
          <w:rFonts w:ascii="Calibri" w:hAnsi="Calibri"/>
          <w:color w:val="808080"/>
          <w:sz w:val="18"/>
          <w:lang w:val="en"/>
        </w:rPr>
        <w:t>est</w:t>
      </w:r>
      <w:proofErr w:type="spellEnd"/>
      <w:r>
        <w:rPr>
          <w:rFonts w:ascii="Calibri" w:hAnsi="Calibri"/>
          <w:color w:val="808080"/>
          <w:sz w:val="18"/>
          <w:lang w:val="en"/>
        </w:rPr>
        <w:t xml:space="preserve"> un </w:t>
      </w:r>
      <w:proofErr w:type="spellStart"/>
      <w:r>
        <w:rPr>
          <w:rFonts w:ascii="Calibri" w:hAnsi="Calibri"/>
          <w:color w:val="808080"/>
          <w:sz w:val="18"/>
          <w:lang w:val="en"/>
        </w:rPr>
        <w:t>acteur</w:t>
      </w:r>
      <w:proofErr w:type="spellEnd"/>
      <w:r>
        <w:rPr>
          <w:rFonts w:ascii="Calibri" w:hAnsi="Calibri"/>
          <w:color w:val="808080"/>
          <w:sz w:val="18"/>
          <w:lang w:val="en"/>
        </w:rPr>
        <w:t xml:space="preserve"> </w:t>
      </w:r>
      <w:proofErr w:type="spellStart"/>
      <w:r>
        <w:rPr>
          <w:rFonts w:ascii="Calibri" w:hAnsi="Calibri"/>
          <w:color w:val="808080"/>
          <w:sz w:val="18"/>
          <w:lang w:val="en"/>
        </w:rPr>
        <w:t>majeur</w:t>
      </w:r>
      <w:proofErr w:type="spellEnd"/>
      <w:r>
        <w:rPr>
          <w:rFonts w:ascii="Calibri" w:hAnsi="Calibri"/>
          <w:color w:val="808080"/>
          <w:sz w:val="18"/>
          <w:lang w:val="en"/>
        </w:rPr>
        <w:t xml:space="preserve"> de la fabrication et de la distribution de solutions techniques pour </w:t>
      </w:r>
      <w:proofErr w:type="spellStart"/>
      <w:r>
        <w:rPr>
          <w:rFonts w:ascii="Calibri" w:hAnsi="Calibri"/>
          <w:color w:val="808080"/>
          <w:sz w:val="18"/>
          <w:lang w:val="en"/>
        </w:rPr>
        <w:t>l’événementiel</w:t>
      </w:r>
      <w:proofErr w:type="spellEnd"/>
      <w:r>
        <w:rPr>
          <w:rFonts w:ascii="Calibri" w:hAnsi="Calibri"/>
          <w:color w:val="808080"/>
          <w:sz w:val="18"/>
          <w:lang w:val="en"/>
        </w:rPr>
        <w:t xml:space="preserve"> </w:t>
      </w:r>
      <w:proofErr w:type="spellStart"/>
      <w:r>
        <w:rPr>
          <w:rFonts w:ascii="Calibri" w:hAnsi="Calibri"/>
          <w:color w:val="808080"/>
          <w:sz w:val="18"/>
          <w:lang w:val="en"/>
        </w:rPr>
        <w:t>en</w:t>
      </w:r>
      <w:proofErr w:type="spellEnd"/>
      <w:r>
        <w:rPr>
          <w:rFonts w:ascii="Calibri" w:hAnsi="Calibri"/>
          <w:color w:val="808080"/>
          <w:sz w:val="18"/>
          <w:lang w:val="en"/>
        </w:rPr>
        <w:t xml:space="preserve"> </w:t>
      </w:r>
      <w:proofErr w:type="spellStart"/>
      <w:r>
        <w:rPr>
          <w:rFonts w:ascii="Calibri" w:hAnsi="Calibri"/>
          <w:color w:val="808080"/>
          <w:sz w:val="18"/>
          <w:lang w:val="en"/>
        </w:rPr>
        <w:t>Allemagne</w:t>
      </w:r>
      <w:proofErr w:type="spellEnd"/>
      <w:r>
        <w:rPr>
          <w:rFonts w:ascii="Calibri" w:hAnsi="Calibri"/>
          <w:color w:val="808080"/>
          <w:sz w:val="18"/>
          <w:lang w:val="en"/>
        </w:rPr>
        <w:t xml:space="preserve">, qui </w:t>
      </w:r>
      <w:proofErr w:type="spellStart"/>
      <w:r>
        <w:rPr>
          <w:rFonts w:ascii="Calibri" w:hAnsi="Calibri"/>
          <w:color w:val="808080"/>
          <w:sz w:val="18"/>
          <w:lang w:val="en"/>
        </w:rPr>
        <w:t>fournit</w:t>
      </w:r>
      <w:proofErr w:type="spellEnd"/>
      <w:r>
        <w:rPr>
          <w:rFonts w:ascii="Calibri" w:hAnsi="Calibri"/>
          <w:color w:val="808080"/>
          <w:sz w:val="18"/>
          <w:lang w:val="en"/>
        </w:rPr>
        <w:t xml:space="preserve"> des </w:t>
      </w:r>
      <w:proofErr w:type="spellStart"/>
      <w:r>
        <w:rPr>
          <w:rFonts w:ascii="Calibri" w:hAnsi="Calibri"/>
          <w:color w:val="808080"/>
          <w:sz w:val="18"/>
          <w:lang w:val="en"/>
        </w:rPr>
        <w:t>partenaires</w:t>
      </w:r>
      <w:proofErr w:type="spellEnd"/>
      <w:r>
        <w:rPr>
          <w:rFonts w:ascii="Calibri" w:hAnsi="Calibri"/>
          <w:color w:val="808080"/>
          <w:sz w:val="18"/>
          <w:lang w:val="en"/>
        </w:rPr>
        <w:t xml:space="preserve"> </w:t>
      </w:r>
      <w:proofErr w:type="spellStart"/>
      <w:r>
        <w:rPr>
          <w:rFonts w:ascii="Calibri" w:hAnsi="Calibri"/>
          <w:color w:val="808080"/>
          <w:sz w:val="18"/>
          <w:lang w:val="en"/>
        </w:rPr>
        <w:t>commerciaux</w:t>
      </w:r>
      <w:proofErr w:type="spellEnd"/>
      <w:r>
        <w:rPr>
          <w:rFonts w:ascii="Calibri" w:hAnsi="Calibri"/>
          <w:color w:val="808080"/>
          <w:sz w:val="18"/>
          <w:lang w:val="en"/>
        </w:rPr>
        <w:t xml:space="preserve"> dans le monde </w:t>
      </w:r>
      <w:proofErr w:type="spellStart"/>
      <w:r>
        <w:rPr>
          <w:rFonts w:ascii="Calibri" w:hAnsi="Calibri"/>
          <w:color w:val="808080"/>
          <w:sz w:val="18"/>
          <w:lang w:val="en"/>
        </w:rPr>
        <w:t>entier</w:t>
      </w:r>
      <w:proofErr w:type="spellEnd"/>
      <w:r>
        <w:rPr>
          <w:rFonts w:ascii="Calibri" w:hAnsi="Calibri"/>
          <w:color w:val="808080"/>
          <w:sz w:val="18"/>
          <w:lang w:val="en"/>
        </w:rPr>
        <w:t xml:space="preserve">. Il </w:t>
      </w:r>
      <w:proofErr w:type="spellStart"/>
      <w:r>
        <w:rPr>
          <w:rFonts w:ascii="Calibri" w:hAnsi="Calibri"/>
          <w:color w:val="808080"/>
          <w:sz w:val="18"/>
          <w:lang w:val="en"/>
        </w:rPr>
        <w:t>cible</w:t>
      </w:r>
      <w:proofErr w:type="spellEnd"/>
      <w:r>
        <w:rPr>
          <w:rFonts w:ascii="Calibri" w:hAnsi="Calibri"/>
          <w:color w:val="808080"/>
          <w:sz w:val="18"/>
          <w:lang w:val="en"/>
        </w:rPr>
        <w:t xml:space="preserve"> les </w:t>
      </w:r>
      <w:proofErr w:type="spellStart"/>
      <w:r>
        <w:rPr>
          <w:rFonts w:ascii="Calibri" w:hAnsi="Calibri"/>
          <w:color w:val="808080"/>
          <w:sz w:val="18"/>
          <w:lang w:val="en"/>
        </w:rPr>
        <w:t>revendeurs</w:t>
      </w:r>
      <w:proofErr w:type="spellEnd"/>
      <w:r>
        <w:rPr>
          <w:rFonts w:ascii="Calibri" w:hAnsi="Calibri"/>
          <w:color w:val="808080"/>
          <w:sz w:val="18"/>
          <w:lang w:val="en"/>
        </w:rPr>
        <w:t xml:space="preserve">, le </w:t>
      </w:r>
      <w:proofErr w:type="spellStart"/>
      <w:r>
        <w:rPr>
          <w:rFonts w:ascii="Calibri" w:hAnsi="Calibri"/>
          <w:color w:val="808080"/>
          <w:sz w:val="18"/>
          <w:lang w:val="en"/>
        </w:rPr>
        <w:t>marché</w:t>
      </w:r>
      <w:proofErr w:type="spellEnd"/>
      <w:r>
        <w:rPr>
          <w:rFonts w:ascii="Calibri" w:hAnsi="Calibri"/>
          <w:color w:val="808080"/>
          <w:sz w:val="18"/>
          <w:lang w:val="en"/>
        </w:rPr>
        <w:t xml:space="preserve"> B2B, les </w:t>
      </w:r>
      <w:proofErr w:type="spellStart"/>
      <w:r>
        <w:rPr>
          <w:rFonts w:ascii="Calibri" w:hAnsi="Calibri"/>
          <w:color w:val="808080"/>
          <w:sz w:val="18"/>
          <w:lang w:val="en"/>
        </w:rPr>
        <w:t>sociétés</w:t>
      </w:r>
      <w:proofErr w:type="spellEnd"/>
      <w:r>
        <w:rPr>
          <w:rFonts w:ascii="Calibri" w:hAnsi="Calibri"/>
          <w:color w:val="808080"/>
          <w:sz w:val="18"/>
          <w:lang w:val="en"/>
        </w:rPr>
        <w:t xml:space="preserve"> </w:t>
      </w:r>
      <w:proofErr w:type="spellStart"/>
      <w:r>
        <w:rPr>
          <w:rFonts w:ascii="Calibri" w:hAnsi="Calibri"/>
          <w:color w:val="808080"/>
          <w:sz w:val="18"/>
          <w:lang w:val="en"/>
        </w:rPr>
        <w:t>spécialisées</w:t>
      </w:r>
      <w:proofErr w:type="spellEnd"/>
      <w:r>
        <w:rPr>
          <w:rFonts w:ascii="Calibri" w:hAnsi="Calibri"/>
          <w:color w:val="808080"/>
          <w:sz w:val="18"/>
          <w:lang w:val="en"/>
        </w:rPr>
        <w:t xml:space="preserve"> dans </w:t>
      </w:r>
      <w:proofErr w:type="spellStart"/>
      <w:r>
        <w:rPr>
          <w:rFonts w:ascii="Calibri" w:hAnsi="Calibri"/>
          <w:color w:val="808080"/>
          <w:sz w:val="18"/>
          <w:lang w:val="en"/>
        </w:rPr>
        <w:t>l’événementiel</w:t>
      </w:r>
      <w:proofErr w:type="spellEnd"/>
      <w:r>
        <w:rPr>
          <w:rFonts w:ascii="Calibri" w:hAnsi="Calibri"/>
          <w:color w:val="808080"/>
          <w:sz w:val="18"/>
          <w:lang w:val="en"/>
        </w:rPr>
        <w:t xml:space="preserve"> et la location de matériel, les studios de radio, les </w:t>
      </w:r>
      <w:proofErr w:type="spellStart"/>
      <w:r>
        <w:rPr>
          <w:rFonts w:ascii="Calibri" w:hAnsi="Calibri"/>
          <w:color w:val="808080"/>
          <w:sz w:val="18"/>
          <w:lang w:val="en"/>
        </w:rPr>
        <w:t>intégrateurs</w:t>
      </w:r>
      <w:proofErr w:type="spellEnd"/>
      <w:r>
        <w:rPr>
          <w:rFonts w:ascii="Calibri" w:hAnsi="Calibri"/>
          <w:color w:val="808080"/>
          <w:sz w:val="18"/>
          <w:lang w:val="en"/>
        </w:rPr>
        <w:t xml:space="preserve"> de </w:t>
      </w:r>
      <w:proofErr w:type="spellStart"/>
      <w:r>
        <w:rPr>
          <w:rFonts w:ascii="Calibri" w:hAnsi="Calibri"/>
          <w:color w:val="808080"/>
          <w:sz w:val="18"/>
          <w:lang w:val="en"/>
        </w:rPr>
        <w:t>systèmes</w:t>
      </w:r>
      <w:proofErr w:type="spellEnd"/>
      <w:r>
        <w:rPr>
          <w:rFonts w:ascii="Calibri" w:hAnsi="Calibri"/>
          <w:color w:val="808080"/>
          <w:sz w:val="18"/>
          <w:lang w:val="en"/>
        </w:rPr>
        <w:t xml:space="preserve"> AV, les </w:t>
      </w:r>
      <w:proofErr w:type="spellStart"/>
      <w:r>
        <w:rPr>
          <w:rFonts w:ascii="Calibri" w:hAnsi="Calibri"/>
          <w:color w:val="808080"/>
          <w:sz w:val="18"/>
          <w:lang w:val="en"/>
        </w:rPr>
        <w:t>entreprises</w:t>
      </w:r>
      <w:proofErr w:type="spellEnd"/>
      <w:r>
        <w:rPr>
          <w:rFonts w:ascii="Calibri" w:hAnsi="Calibri"/>
          <w:color w:val="808080"/>
          <w:sz w:val="18"/>
          <w:lang w:val="en"/>
        </w:rPr>
        <w:t xml:space="preserve"> </w:t>
      </w:r>
      <w:proofErr w:type="spellStart"/>
      <w:r>
        <w:rPr>
          <w:rFonts w:ascii="Calibri" w:hAnsi="Calibri"/>
          <w:color w:val="808080"/>
          <w:sz w:val="18"/>
          <w:lang w:val="en"/>
        </w:rPr>
        <w:t>privées</w:t>
      </w:r>
      <w:proofErr w:type="spellEnd"/>
      <w:r>
        <w:rPr>
          <w:rFonts w:ascii="Calibri" w:hAnsi="Calibri"/>
          <w:color w:val="808080"/>
          <w:sz w:val="18"/>
          <w:lang w:val="en"/>
        </w:rPr>
        <w:t xml:space="preserve"> et </w:t>
      </w:r>
      <w:proofErr w:type="spellStart"/>
      <w:r>
        <w:rPr>
          <w:rFonts w:ascii="Calibri" w:hAnsi="Calibri"/>
          <w:color w:val="808080"/>
          <w:sz w:val="18"/>
          <w:lang w:val="en"/>
        </w:rPr>
        <w:t>publiques</w:t>
      </w:r>
      <w:proofErr w:type="spellEnd"/>
      <w:r>
        <w:rPr>
          <w:rFonts w:ascii="Calibri" w:hAnsi="Calibri"/>
          <w:color w:val="808080"/>
          <w:sz w:val="18"/>
          <w:lang w:val="en"/>
        </w:rPr>
        <w:t xml:space="preserve">, sans </w:t>
      </w:r>
      <w:proofErr w:type="spellStart"/>
      <w:r>
        <w:rPr>
          <w:rFonts w:ascii="Calibri" w:hAnsi="Calibri"/>
          <w:color w:val="808080"/>
          <w:sz w:val="18"/>
          <w:lang w:val="en"/>
        </w:rPr>
        <w:t>oublier</w:t>
      </w:r>
      <w:proofErr w:type="spellEnd"/>
      <w:r>
        <w:rPr>
          <w:rFonts w:ascii="Calibri" w:hAnsi="Calibri"/>
          <w:color w:val="808080"/>
          <w:sz w:val="18"/>
          <w:lang w:val="en"/>
        </w:rPr>
        <w:t xml:space="preserve"> les </w:t>
      </w:r>
      <w:proofErr w:type="spellStart"/>
      <w:r>
        <w:rPr>
          <w:rFonts w:ascii="Calibri" w:hAnsi="Calibri"/>
          <w:color w:val="808080"/>
          <w:sz w:val="18"/>
          <w:lang w:val="en"/>
        </w:rPr>
        <w:t>producteurs</w:t>
      </w:r>
      <w:proofErr w:type="spellEnd"/>
      <w:r>
        <w:rPr>
          <w:rFonts w:ascii="Calibri" w:hAnsi="Calibri"/>
          <w:color w:val="808080"/>
          <w:sz w:val="18"/>
          <w:lang w:val="en"/>
        </w:rPr>
        <w:t xml:space="preserve"> </w:t>
      </w:r>
      <w:proofErr w:type="spellStart"/>
      <w:r>
        <w:rPr>
          <w:rFonts w:ascii="Calibri" w:hAnsi="Calibri"/>
          <w:color w:val="808080"/>
          <w:sz w:val="18"/>
          <w:lang w:val="en"/>
        </w:rPr>
        <w:t>industriels</w:t>
      </w:r>
      <w:proofErr w:type="spellEnd"/>
      <w:r>
        <w:rPr>
          <w:rFonts w:ascii="Calibri" w:hAnsi="Calibri"/>
          <w:color w:val="808080"/>
          <w:sz w:val="18"/>
          <w:lang w:val="en"/>
        </w:rPr>
        <w:t xml:space="preserve"> de flight-cases. </w:t>
      </w:r>
      <w:proofErr w:type="spellStart"/>
      <w:r>
        <w:rPr>
          <w:rFonts w:ascii="Calibri" w:hAnsi="Calibri"/>
          <w:color w:val="808080"/>
          <w:sz w:val="18"/>
          <w:lang w:val="en"/>
        </w:rPr>
        <w:t>L’entreprise</w:t>
      </w:r>
      <w:proofErr w:type="spellEnd"/>
      <w:r>
        <w:rPr>
          <w:rFonts w:ascii="Calibri" w:hAnsi="Calibri"/>
          <w:color w:val="808080"/>
          <w:sz w:val="18"/>
          <w:lang w:val="en"/>
        </w:rPr>
        <w:t xml:space="preserve"> propose un large </w:t>
      </w:r>
      <w:proofErr w:type="spellStart"/>
      <w:r>
        <w:rPr>
          <w:rFonts w:ascii="Calibri" w:hAnsi="Calibri"/>
          <w:color w:val="808080"/>
          <w:sz w:val="18"/>
          <w:lang w:val="en"/>
        </w:rPr>
        <w:t>éventail</w:t>
      </w:r>
      <w:proofErr w:type="spellEnd"/>
      <w:r>
        <w:rPr>
          <w:rFonts w:ascii="Calibri" w:hAnsi="Calibri"/>
          <w:color w:val="808080"/>
          <w:sz w:val="18"/>
          <w:lang w:val="en"/>
        </w:rPr>
        <w:t xml:space="preserve"> de solutions audio et </w:t>
      </w:r>
      <w:proofErr w:type="spellStart"/>
      <w:r>
        <w:rPr>
          <w:rFonts w:ascii="Calibri" w:hAnsi="Calibri"/>
          <w:color w:val="808080"/>
          <w:sz w:val="18"/>
          <w:lang w:val="en"/>
        </w:rPr>
        <w:t>d’éclairage</w:t>
      </w:r>
      <w:proofErr w:type="spellEnd"/>
      <w:r>
        <w:rPr>
          <w:rFonts w:ascii="Calibri" w:hAnsi="Calibri"/>
          <w:color w:val="808080"/>
          <w:sz w:val="18"/>
          <w:lang w:val="en"/>
        </w:rPr>
        <w:t xml:space="preserve"> </w:t>
      </w:r>
      <w:proofErr w:type="spellStart"/>
      <w:r>
        <w:rPr>
          <w:rFonts w:ascii="Calibri" w:hAnsi="Calibri"/>
          <w:color w:val="808080"/>
          <w:sz w:val="18"/>
          <w:lang w:val="en"/>
        </w:rPr>
        <w:t>professionnelles</w:t>
      </w:r>
      <w:proofErr w:type="spellEnd"/>
      <w:r>
        <w:rPr>
          <w:rFonts w:ascii="Calibri" w:hAnsi="Calibri"/>
          <w:color w:val="808080"/>
          <w:sz w:val="18"/>
          <w:lang w:val="en"/>
        </w:rPr>
        <w:t xml:space="preserve">, </w:t>
      </w:r>
      <w:proofErr w:type="spellStart"/>
      <w:r>
        <w:rPr>
          <w:rFonts w:ascii="Calibri" w:hAnsi="Calibri"/>
          <w:color w:val="808080"/>
          <w:sz w:val="18"/>
          <w:lang w:val="en"/>
        </w:rPr>
        <w:t>ainsi</w:t>
      </w:r>
      <w:proofErr w:type="spellEnd"/>
      <w:r>
        <w:rPr>
          <w:rFonts w:ascii="Calibri" w:hAnsi="Calibri"/>
          <w:color w:val="808080"/>
          <w:sz w:val="18"/>
          <w:lang w:val="en"/>
        </w:rPr>
        <w:t xml:space="preserve"> que des </w:t>
      </w:r>
      <w:proofErr w:type="spellStart"/>
      <w:r>
        <w:rPr>
          <w:rFonts w:ascii="Calibri" w:hAnsi="Calibri"/>
          <w:color w:val="808080"/>
          <w:sz w:val="18"/>
          <w:lang w:val="en"/>
        </w:rPr>
        <w:t>équipements</w:t>
      </w:r>
      <w:proofErr w:type="spellEnd"/>
      <w:r>
        <w:rPr>
          <w:rFonts w:ascii="Calibri" w:hAnsi="Calibri"/>
          <w:color w:val="808080"/>
          <w:sz w:val="18"/>
          <w:lang w:val="en"/>
        </w:rPr>
        <w:t xml:space="preserve"> </w:t>
      </w:r>
      <w:proofErr w:type="spellStart"/>
      <w:r>
        <w:rPr>
          <w:rFonts w:ascii="Calibri" w:hAnsi="Calibri"/>
          <w:color w:val="808080"/>
          <w:sz w:val="18"/>
          <w:lang w:val="en"/>
        </w:rPr>
        <w:t>scéniques</w:t>
      </w:r>
      <w:proofErr w:type="spellEnd"/>
      <w:r>
        <w:rPr>
          <w:rFonts w:ascii="Calibri" w:hAnsi="Calibri"/>
          <w:color w:val="808080"/>
          <w:sz w:val="18"/>
          <w:lang w:val="en"/>
        </w:rPr>
        <w:t xml:space="preserve"> et du matériel de flight-cases, </w:t>
      </w:r>
      <w:proofErr w:type="spellStart"/>
      <w:r>
        <w:rPr>
          <w:rFonts w:ascii="Calibri" w:hAnsi="Calibri"/>
          <w:color w:val="808080"/>
          <w:sz w:val="18"/>
          <w:lang w:val="en"/>
        </w:rPr>
        <w:t>commercialisés</w:t>
      </w:r>
      <w:proofErr w:type="spellEnd"/>
      <w:r>
        <w:rPr>
          <w:rFonts w:ascii="Calibri" w:hAnsi="Calibri"/>
          <w:color w:val="808080"/>
          <w:sz w:val="18"/>
          <w:lang w:val="en"/>
        </w:rPr>
        <w:t xml:space="preserve"> sous </w:t>
      </w:r>
      <w:proofErr w:type="spellStart"/>
      <w:r>
        <w:rPr>
          <w:rFonts w:ascii="Calibri" w:hAnsi="Calibri"/>
          <w:color w:val="808080"/>
          <w:sz w:val="18"/>
          <w:lang w:val="en"/>
        </w:rPr>
        <w:t>ses</w:t>
      </w:r>
      <w:proofErr w:type="spellEnd"/>
      <w:r>
        <w:rPr>
          <w:rFonts w:ascii="Calibri" w:hAnsi="Calibri"/>
          <w:color w:val="808080"/>
          <w:sz w:val="18"/>
          <w:lang w:val="en"/>
        </w:rPr>
        <w:t xml:space="preserve"> </w:t>
      </w:r>
      <w:proofErr w:type="spellStart"/>
      <w:r>
        <w:rPr>
          <w:rFonts w:ascii="Calibri" w:hAnsi="Calibri"/>
          <w:color w:val="808080"/>
          <w:sz w:val="18"/>
          <w:lang w:val="en"/>
        </w:rPr>
        <w:t>propres</w:t>
      </w:r>
      <w:proofErr w:type="spellEnd"/>
      <w:r>
        <w:rPr>
          <w:rFonts w:ascii="Calibri" w:hAnsi="Calibri"/>
          <w:color w:val="808080"/>
          <w:sz w:val="18"/>
          <w:lang w:val="en"/>
        </w:rPr>
        <w:t xml:space="preserve"> marques</w:t>
      </w:r>
      <w:r>
        <w:rPr>
          <w:rFonts w:ascii="Calibri" w:hAnsi="Calibri"/>
          <w:b/>
          <w:bCs/>
          <w:color w:val="808080"/>
          <w:sz w:val="18"/>
          <w:lang w:val="en"/>
        </w:rPr>
        <w:t xml:space="preserve"> LD Systems®, Cameo®, Gravity®, Defender®, Palmer® et Adam Hall®</w:t>
      </w:r>
      <w:r>
        <w:rPr>
          <w:rFonts w:ascii="Calibri" w:hAnsi="Calibri"/>
          <w:color w:val="808080"/>
          <w:sz w:val="18"/>
          <w:lang w:val="en"/>
        </w:rPr>
        <w:t xml:space="preserve">. </w:t>
      </w:r>
      <w:proofErr w:type="spellStart"/>
      <w:r>
        <w:rPr>
          <w:rFonts w:ascii="Calibri" w:hAnsi="Calibri"/>
          <w:color w:val="808080"/>
          <w:sz w:val="18"/>
          <w:lang w:val="en"/>
        </w:rPr>
        <w:t>Depuis</w:t>
      </w:r>
      <w:proofErr w:type="spellEnd"/>
      <w:r>
        <w:rPr>
          <w:rFonts w:ascii="Calibri" w:hAnsi="Calibri"/>
          <w:color w:val="808080"/>
          <w:sz w:val="18"/>
          <w:lang w:val="en"/>
        </w:rPr>
        <w:t xml:space="preserve"> </w:t>
      </w:r>
      <w:proofErr w:type="spellStart"/>
      <w:r>
        <w:rPr>
          <w:rFonts w:ascii="Calibri" w:hAnsi="Calibri"/>
          <w:color w:val="808080"/>
          <w:sz w:val="18"/>
          <w:lang w:val="en"/>
        </w:rPr>
        <w:t>sa</w:t>
      </w:r>
      <w:proofErr w:type="spellEnd"/>
      <w:r>
        <w:rPr>
          <w:rFonts w:ascii="Calibri" w:hAnsi="Calibri"/>
          <w:color w:val="808080"/>
          <w:sz w:val="18"/>
          <w:lang w:val="en"/>
        </w:rPr>
        <w:t xml:space="preserve"> </w:t>
      </w:r>
      <w:proofErr w:type="spellStart"/>
      <w:r>
        <w:rPr>
          <w:rFonts w:ascii="Calibri" w:hAnsi="Calibri"/>
          <w:color w:val="808080"/>
          <w:sz w:val="18"/>
          <w:lang w:val="en"/>
        </w:rPr>
        <w:t>création</w:t>
      </w:r>
      <w:proofErr w:type="spellEnd"/>
      <w:r>
        <w:rPr>
          <w:rFonts w:ascii="Calibri" w:hAnsi="Calibri"/>
          <w:color w:val="808080"/>
          <w:sz w:val="18"/>
          <w:lang w:val="en"/>
        </w:rPr>
        <w:t xml:space="preserve"> </w:t>
      </w:r>
      <w:proofErr w:type="spellStart"/>
      <w:r>
        <w:rPr>
          <w:rFonts w:ascii="Calibri" w:hAnsi="Calibri"/>
          <w:color w:val="808080"/>
          <w:sz w:val="18"/>
          <w:lang w:val="en"/>
        </w:rPr>
        <w:t>en</w:t>
      </w:r>
      <w:proofErr w:type="spellEnd"/>
      <w:r>
        <w:rPr>
          <w:rFonts w:ascii="Calibri" w:hAnsi="Calibri"/>
          <w:color w:val="808080"/>
          <w:sz w:val="18"/>
          <w:lang w:val="en"/>
        </w:rPr>
        <w:t xml:space="preserve"> 1975, Adam Hall Group </w:t>
      </w:r>
      <w:proofErr w:type="spellStart"/>
      <w:r>
        <w:rPr>
          <w:rFonts w:ascii="Calibri" w:hAnsi="Calibri"/>
          <w:color w:val="808080"/>
          <w:sz w:val="18"/>
          <w:lang w:val="en"/>
        </w:rPr>
        <w:t>est</w:t>
      </w:r>
      <w:proofErr w:type="spellEnd"/>
      <w:r>
        <w:rPr>
          <w:rFonts w:ascii="Calibri" w:hAnsi="Calibri"/>
          <w:color w:val="808080"/>
          <w:sz w:val="18"/>
          <w:lang w:val="en"/>
        </w:rPr>
        <w:t xml:space="preserve"> </w:t>
      </w:r>
      <w:proofErr w:type="spellStart"/>
      <w:r>
        <w:rPr>
          <w:rFonts w:ascii="Calibri" w:hAnsi="Calibri"/>
          <w:color w:val="808080"/>
          <w:sz w:val="18"/>
          <w:lang w:val="en"/>
        </w:rPr>
        <w:t>devenue</w:t>
      </w:r>
      <w:proofErr w:type="spellEnd"/>
      <w:r>
        <w:rPr>
          <w:rFonts w:ascii="Calibri" w:hAnsi="Calibri"/>
          <w:color w:val="808080"/>
          <w:sz w:val="18"/>
          <w:lang w:val="en"/>
        </w:rPr>
        <w:t xml:space="preserve"> </w:t>
      </w:r>
      <w:proofErr w:type="spellStart"/>
      <w:r>
        <w:rPr>
          <w:rFonts w:ascii="Calibri" w:hAnsi="Calibri"/>
          <w:color w:val="808080"/>
          <w:sz w:val="18"/>
          <w:lang w:val="en"/>
        </w:rPr>
        <w:t>une</w:t>
      </w:r>
      <w:proofErr w:type="spellEnd"/>
      <w:r>
        <w:rPr>
          <w:rFonts w:ascii="Calibri" w:hAnsi="Calibri"/>
          <w:color w:val="808080"/>
          <w:sz w:val="18"/>
          <w:lang w:val="en"/>
        </w:rPr>
        <w:t xml:space="preserve"> </w:t>
      </w:r>
      <w:proofErr w:type="spellStart"/>
      <w:r>
        <w:rPr>
          <w:rFonts w:ascii="Calibri" w:hAnsi="Calibri"/>
          <w:color w:val="808080"/>
          <w:sz w:val="18"/>
          <w:lang w:val="en"/>
        </w:rPr>
        <w:t>entreprise</w:t>
      </w:r>
      <w:proofErr w:type="spellEnd"/>
      <w:r>
        <w:rPr>
          <w:rFonts w:ascii="Calibri" w:hAnsi="Calibri"/>
          <w:color w:val="808080"/>
          <w:sz w:val="18"/>
          <w:lang w:val="en"/>
        </w:rPr>
        <w:t xml:space="preserve"> </w:t>
      </w:r>
      <w:proofErr w:type="spellStart"/>
      <w:r>
        <w:rPr>
          <w:rFonts w:ascii="Calibri" w:hAnsi="Calibri"/>
          <w:color w:val="808080"/>
          <w:sz w:val="18"/>
          <w:lang w:val="en"/>
        </w:rPr>
        <w:t>moderne</w:t>
      </w:r>
      <w:proofErr w:type="spellEnd"/>
      <w:r>
        <w:rPr>
          <w:rFonts w:ascii="Calibri" w:hAnsi="Calibri"/>
          <w:color w:val="808080"/>
          <w:sz w:val="18"/>
          <w:lang w:val="en"/>
        </w:rPr>
        <w:t xml:space="preserve"> et </w:t>
      </w:r>
      <w:proofErr w:type="spellStart"/>
      <w:r>
        <w:rPr>
          <w:rFonts w:ascii="Calibri" w:hAnsi="Calibri"/>
          <w:color w:val="808080"/>
          <w:sz w:val="18"/>
          <w:lang w:val="en"/>
        </w:rPr>
        <w:t>innovante</w:t>
      </w:r>
      <w:proofErr w:type="spellEnd"/>
      <w:r>
        <w:rPr>
          <w:rFonts w:ascii="Calibri" w:hAnsi="Calibri"/>
          <w:color w:val="808080"/>
          <w:sz w:val="18"/>
          <w:lang w:val="en"/>
        </w:rPr>
        <w:t xml:space="preserve"> </w:t>
      </w:r>
      <w:proofErr w:type="spellStart"/>
      <w:r>
        <w:rPr>
          <w:rFonts w:ascii="Calibri" w:hAnsi="Calibri"/>
          <w:color w:val="808080"/>
          <w:sz w:val="18"/>
          <w:lang w:val="en"/>
        </w:rPr>
        <w:t>spécialisée</w:t>
      </w:r>
      <w:proofErr w:type="spellEnd"/>
      <w:r>
        <w:rPr>
          <w:rFonts w:ascii="Calibri" w:hAnsi="Calibri"/>
          <w:color w:val="808080"/>
          <w:sz w:val="18"/>
          <w:lang w:val="en"/>
        </w:rPr>
        <w:t xml:space="preserve"> dans les techniques </w:t>
      </w:r>
      <w:proofErr w:type="spellStart"/>
      <w:r>
        <w:rPr>
          <w:rFonts w:ascii="Calibri" w:hAnsi="Calibri"/>
          <w:color w:val="808080"/>
          <w:sz w:val="18"/>
          <w:lang w:val="en"/>
        </w:rPr>
        <w:t>événementielles</w:t>
      </w:r>
      <w:proofErr w:type="spellEnd"/>
      <w:r>
        <w:rPr>
          <w:rFonts w:ascii="Calibri" w:hAnsi="Calibri"/>
          <w:color w:val="808080"/>
          <w:sz w:val="18"/>
          <w:lang w:val="en"/>
        </w:rPr>
        <w:t xml:space="preserve">. </w:t>
      </w:r>
      <w:r>
        <w:rPr>
          <w:rFonts w:ascii="Calibri" w:hAnsi="Calibri"/>
          <w:color w:val="808080"/>
          <w:sz w:val="18"/>
          <w:lang w:val="es-ES"/>
        </w:rPr>
        <w:t xml:space="preserve">Le </w:t>
      </w:r>
      <w:proofErr w:type="spellStart"/>
      <w:r>
        <w:rPr>
          <w:rFonts w:ascii="Calibri" w:hAnsi="Calibri"/>
          <w:color w:val="808080"/>
          <w:sz w:val="18"/>
          <w:lang w:val="es-ES"/>
        </w:rPr>
        <w:t>groupe</w:t>
      </w:r>
      <w:proofErr w:type="spellEnd"/>
      <w:r>
        <w:rPr>
          <w:rFonts w:ascii="Calibri" w:hAnsi="Calibri"/>
          <w:color w:val="808080"/>
          <w:sz w:val="18"/>
          <w:lang w:val="es-ES"/>
        </w:rPr>
        <w:t xml:space="preserve"> </w:t>
      </w:r>
      <w:proofErr w:type="spellStart"/>
      <w:r>
        <w:rPr>
          <w:rFonts w:ascii="Calibri" w:hAnsi="Calibri"/>
          <w:color w:val="808080"/>
          <w:sz w:val="18"/>
          <w:lang w:val="es-ES"/>
        </w:rPr>
        <w:t>dispose</w:t>
      </w:r>
      <w:proofErr w:type="spellEnd"/>
      <w:r>
        <w:rPr>
          <w:rFonts w:ascii="Calibri" w:hAnsi="Calibri"/>
          <w:color w:val="808080"/>
          <w:sz w:val="18"/>
          <w:lang w:val="es-ES"/>
        </w:rPr>
        <w:t xml:space="preserve"> en son </w:t>
      </w:r>
      <w:proofErr w:type="spellStart"/>
      <w:r>
        <w:rPr>
          <w:rFonts w:ascii="Calibri" w:hAnsi="Calibri"/>
          <w:color w:val="808080"/>
          <w:sz w:val="18"/>
          <w:lang w:val="es-ES"/>
        </w:rPr>
        <w:t>siège</w:t>
      </w:r>
      <w:proofErr w:type="spellEnd"/>
      <w:r>
        <w:rPr>
          <w:rFonts w:ascii="Calibri" w:hAnsi="Calibri"/>
          <w:color w:val="808080"/>
          <w:sz w:val="18"/>
          <w:lang w:val="es-ES"/>
        </w:rPr>
        <w:t xml:space="preserve"> </w:t>
      </w:r>
      <w:proofErr w:type="spellStart"/>
      <w:r>
        <w:rPr>
          <w:rFonts w:ascii="Calibri" w:hAnsi="Calibri"/>
          <w:color w:val="808080"/>
          <w:sz w:val="18"/>
          <w:lang w:val="es-ES"/>
        </w:rPr>
        <w:t>d’une</w:t>
      </w:r>
      <w:proofErr w:type="spellEnd"/>
      <w:r>
        <w:rPr>
          <w:rFonts w:ascii="Calibri" w:hAnsi="Calibri"/>
          <w:color w:val="808080"/>
          <w:sz w:val="18"/>
          <w:lang w:val="es-ES"/>
        </w:rPr>
        <w:t xml:space="preserve"> </w:t>
      </w:r>
      <w:proofErr w:type="spellStart"/>
      <w:r>
        <w:rPr>
          <w:rFonts w:ascii="Calibri" w:hAnsi="Calibri"/>
          <w:color w:val="808080"/>
          <w:sz w:val="18"/>
          <w:lang w:val="es-ES"/>
        </w:rPr>
        <w:t>surface</w:t>
      </w:r>
      <w:proofErr w:type="spellEnd"/>
      <w:r>
        <w:rPr>
          <w:rFonts w:ascii="Calibri" w:hAnsi="Calibri"/>
          <w:color w:val="808080"/>
          <w:sz w:val="18"/>
          <w:lang w:val="es-ES"/>
        </w:rPr>
        <w:t xml:space="preserve"> de </w:t>
      </w:r>
      <w:proofErr w:type="spellStart"/>
      <w:r>
        <w:rPr>
          <w:rFonts w:ascii="Calibri" w:hAnsi="Calibri"/>
          <w:color w:val="808080"/>
          <w:sz w:val="18"/>
          <w:lang w:val="es-ES"/>
        </w:rPr>
        <w:t>stockage</w:t>
      </w:r>
      <w:proofErr w:type="spellEnd"/>
      <w:r>
        <w:rPr>
          <w:rFonts w:ascii="Calibri" w:hAnsi="Calibri"/>
          <w:color w:val="808080"/>
          <w:sz w:val="18"/>
          <w:lang w:val="es-ES"/>
        </w:rPr>
        <w:t xml:space="preserve"> de 14 000 m² </w:t>
      </w:r>
      <w:proofErr w:type="spellStart"/>
      <w:r>
        <w:rPr>
          <w:rFonts w:ascii="Calibri" w:hAnsi="Calibri"/>
          <w:color w:val="808080"/>
          <w:sz w:val="18"/>
          <w:lang w:val="es-ES"/>
        </w:rPr>
        <w:t>au</w:t>
      </w:r>
      <w:proofErr w:type="spellEnd"/>
      <w:r>
        <w:rPr>
          <w:rFonts w:ascii="Calibri" w:hAnsi="Calibri"/>
          <w:color w:val="808080"/>
          <w:sz w:val="18"/>
          <w:lang w:val="es-ES"/>
        </w:rPr>
        <w:t xml:space="preserve"> </w:t>
      </w:r>
      <w:proofErr w:type="spellStart"/>
      <w:r>
        <w:rPr>
          <w:rFonts w:ascii="Calibri" w:hAnsi="Calibri"/>
          <w:color w:val="808080"/>
          <w:sz w:val="18"/>
          <w:lang w:val="es-ES"/>
        </w:rPr>
        <w:t>sein</w:t>
      </w:r>
      <w:proofErr w:type="spellEnd"/>
      <w:r>
        <w:rPr>
          <w:rFonts w:ascii="Calibri" w:hAnsi="Calibri"/>
          <w:color w:val="808080"/>
          <w:sz w:val="18"/>
          <w:lang w:val="es-ES"/>
        </w:rPr>
        <w:t xml:space="preserve"> de son </w:t>
      </w:r>
      <w:proofErr w:type="spellStart"/>
      <w:r>
        <w:rPr>
          <w:rFonts w:ascii="Calibri" w:hAnsi="Calibri"/>
          <w:color w:val="808080"/>
          <w:sz w:val="18"/>
          <w:lang w:val="es-ES"/>
        </w:rPr>
        <w:t>Logistics</w:t>
      </w:r>
      <w:proofErr w:type="spellEnd"/>
      <w:r>
        <w:rPr>
          <w:rFonts w:ascii="Calibri" w:hAnsi="Calibri"/>
          <w:color w:val="808080"/>
          <w:sz w:val="18"/>
          <w:lang w:val="es-ES"/>
        </w:rPr>
        <w:t xml:space="preserve"> Park, situé </w:t>
      </w:r>
      <w:proofErr w:type="spellStart"/>
      <w:r>
        <w:rPr>
          <w:rFonts w:ascii="Calibri" w:hAnsi="Calibri"/>
          <w:color w:val="808080"/>
          <w:sz w:val="18"/>
          <w:lang w:val="es-ES"/>
        </w:rPr>
        <w:t>près</w:t>
      </w:r>
      <w:proofErr w:type="spellEnd"/>
      <w:r>
        <w:rPr>
          <w:rFonts w:ascii="Calibri" w:hAnsi="Calibri"/>
          <w:color w:val="808080"/>
          <w:sz w:val="18"/>
          <w:lang w:val="es-ES"/>
        </w:rPr>
        <w:t xml:space="preserve"> de </w:t>
      </w:r>
      <w:proofErr w:type="spellStart"/>
      <w:r>
        <w:rPr>
          <w:rFonts w:ascii="Calibri" w:hAnsi="Calibri"/>
          <w:color w:val="808080"/>
          <w:sz w:val="18"/>
          <w:lang w:val="es-ES"/>
        </w:rPr>
        <w:t>Francfort</w:t>
      </w:r>
      <w:proofErr w:type="spellEnd"/>
      <w:r>
        <w:rPr>
          <w:rFonts w:ascii="Calibri" w:hAnsi="Calibri"/>
          <w:color w:val="808080"/>
          <w:sz w:val="18"/>
          <w:lang w:val="es-ES"/>
        </w:rPr>
        <w:t>-sur-le-</w:t>
      </w:r>
      <w:proofErr w:type="spellStart"/>
      <w:r>
        <w:rPr>
          <w:rFonts w:ascii="Calibri" w:hAnsi="Calibri"/>
          <w:color w:val="808080"/>
          <w:sz w:val="18"/>
          <w:lang w:val="es-ES"/>
        </w:rPr>
        <w:t>Main</w:t>
      </w:r>
      <w:proofErr w:type="spellEnd"/>
      <w:r>
        <w:rPr>
          <w:rFonts w:ascii="Calibri" w:hAnsi="Calibri"/>
          <w:color w:val="808080"/>
          <w:sz w:val="18"/>
          <w:lang w:val="es-ES"/>
        </w:rPr>
        <w:t xml:space="preserve">. </w:t>
      </w:r>
      <w:proofErr w:type="spellStart"/>
      <w:r>
        <w:rPr>
          <w:rFonts w:ascii="Calibri" w:hAnsi="Calibri"/>
          <w:color w:val="808080"/>
          <w:sz w:val="18"/>
          <w:lang w:val="es-ES"/>
        </w:rPr>
        <w:t>Avec</w:t>
      </w:r>
      <w:proofErr w:type="spellEnd"/>
      <w:r>
        <w:rPr>
          <w:rFonts w:ascii="Calibri" w:hAnsi="Calibri"/>
          <w:color w:val="808080"/>
          <w:sz w:val="18"/>
          <w:lang w:val="es-ES"/>
        </w:rPr>
        <w:t xml:space="preserve"> </w:t>
      </w:r>
      <w:proofErr w:type="spellStart"/>
      <w:r>
        <w:rPr>
          <w:rFonts w:ascii="Calibri" w:hAnsi="Calibri"/>
          <w:color w:val="808080"/>
          <w:sz w:val="18"/>
          <w:lang w:val="es-ES"/>
        </w:rPr>
        <w:t>pour</w:t>
      </w:r>
      <w:proofErr w:type="spellEnd"/>
      <w:r>
        <w:rPr>
          <w:rFonts w:ascii="Calibri" w:hAnsi="Calibri"/>
          <w:color w:val="808080"/>
          <w:sz w:val="18"/>
          <w:lang w:val="es-ES"/>
        </w:rPr>
        <w:t xml:space="preserve"> </w:t>
      </w:r>
      <w:proofErr w:type="spellStart"/>
      <w:r>
        <w:rPr>
          <w:rFonts w:ascii="Calibri" w:hAnsi="Calibri"/>
          <w:color w:val="808080"/>
          <w:sz w:val="18"/>
          <w:lang w:val="es-ES"/>
        </w:rPr>
        <w:t>points</w:t>
      </w:r>
      <w:proofErr w:type="spellEnd"/>
      <w:r>
        <w:rPr>
          <w:rFonts w:ascii="Calibri" w:hAnsi="Calibri"/>
          <w:color w:val="808080"/>
          <w:sz w:val="18"/>
          <w:lang w:val="es-ES"/>
        </w:rPr>
        <w:t xml:space="preserve"> de mire la </w:t>
      </w:r>
      <w:proofErr w:type="spellStart"/>
      <w:r>
        <w:rPr>
          <w:rFonts w:ascii="Calibri" w:hAnsi="Calibri"/>
          <w:color w:val="808080"/>
          <w:sz w:val="18"/>
          <w:lang w:val="es-ES"/>
        </w:rPr>
        <w:t>création</w:t>
      </w:r>
      <w:proofErr w:type="spellEnd"/>
      <w:r>
        <w:rPr>
          <w:rFonts w:ascii="Calibri" w:hAnsi="Calibri"/>
          <w:color w:val="808080"/>
          <w:sz w:val="18"/>
          <w:lang w:val="es-ES"/>
        </w:rPr>
        <w:t xml:space="preserve"> de </w:t>
      </w:r>
      <w:proofErr w:type="spellStart"/>
      <w:r>
        <w:rPr>
          <w:rFonts w:ascii="Calibri" w:hAnsi="Calibri"/>
          <w:color w:val="808080"/>
          <w:sz w:val="18"/>
          <w:lang w:val="es-ES"/>
        </w:rPr>
        <w:t>valeur</w:t>
      </w:r>
      <w:proofErr w:type="spellEnd"/>
      <w:r>
        <w:rPr>
          <w:rFonts w:ascii="Calibri" w:hAnsi="Calibri"/>
          <w:color w:val="808080"/>
          <w:sz w:val="18"/>
          <w:lang w:val="es-ES"/>
        </w:rPr>
        <w:t xml:space="preserve"> et le </w:t>
      </w:r>
      <w:proofErr w:type="spellStart"/>
      <w:r>
        <w:rPr>
          <w:rFonts w:ascii="Calibri" w:hAnsi="Calibri"/>
          <w:color w:val="808080"/>
          <w:sz w:val="18"/>
          <w:lang w:val="es-ES"/>
        </w:rPr>
        <w:t>service</w:t>
      </w:r>
      <w:proofErr w:type="spellEnd"/>
      <w:r>
        <w:rPr>
          <w:rFonts w:ascii="Calibri" w:hAnsi="Calibri"/>
          <w:color w:val="808080"/>
          <w:sz w:val="18"/>
          <w:lang w:val="es-ES"/>
        </w:rPr>
        <w:t xml:space="preserve">, Adam Hall </w:t>
      </w:r>
      <w:proofErr w:type="spellStart"/>
      <w:r>
        <w:rPr>
          <w:rFonts w:ascii="Calibri" w:hAnsi="Calibri"/>
          <w:color w:val="808080"/>
          <w:sz w:val="18"/>
          <w:lang w:val="es-ES"/>
        </w:rPr>
        <w:t>Group</w:t>
      </w:r>
      <w:proofErr w:type="spellEnd"/>
      <w:r>
        <w:rPr>
          <w:rFonts w:ascii="Calibri" w:hAnsi="Calibri"/>
          <w:color w:val="808080"/>
          <w:sz w:val="18"/>
          <w:lang w:val="es-ES"/>
        </w:rPr>
        <w:t xml:space="preserve"> a </w:t>
      </w:r>
      <w:proofErr w:type="spellStart"/>
      <w:r>
        <w:rPr>
          <w:rFonts w:ascii="Calibri" w:hAnsi="Calibri"/>
          <w:color w:val="808080"/>
          <w:sz w:val="18"/>
          <w:lang w:val="es-ES"/>
        </w:rPr>
        <w:t>d’ores</w:t>
      </w:r>
      <w:proofErr w:type="spellEnd"/>
      <w:r>
        <w:rPr>
          <w:rFonts w:ascii="Calibri" w:hAnsi="Calibri"/>
          <w:color w:val="808080"/>
          <w:sz w:val="18"/>
          <w:lang w:val="es-ES"/>
        </w:rPr>
        <w:t xml:space="preserve"> et </w:t>
      </w:r>
      <w:proofErr w:type="spellStart"/>
      <w:r>
        <w:rPr>
          <w:rFonts w:ascii="Calibri" w:hAnsi="Calibri"/>
          <w:color w:val="808080"/>
          <w:sz w:val="18"/>
          <w:lang w:val="es-ES"/>
        </w:rPr>
        <w:t>déjà</w:t>
      </w:r>
      <w:proofErr w:type="spellEnd"/>
      <w:r>
        <w:rPr>
          <w:rFonts w:ascii="Calibri" w:hAnsi="Calibri"/>
          <w:color w:val="808080"/>
          <w:sz w:val="18"/>
          <w:lang w:val="es-ES"/>
        </w:rPr>
        <w:t xml:space="preserve"> </w:t>
      </w:r>
      <w:proofErr w:type="spellStart"/>
      <w:r>
        <w:rPr>
          <w:rFonts w:ascii="Calibri" w:hAnsi="Calibri"/>
          <w:color w:val="808080"/>
          <w:sz w:val="18"/>
          <w:lang w:val="es-ES"/>
        </w:rPr>
        <w:t>obtenu</w:t>
      </w:r>
      <w:proofErr w:type="spellEnd"/>
      <w:r>
        <w:rPr>
          <w:rFonts w:ascii="Calibri" w:hAnsi="Calibri"/>
          <w:color w:val="808080"/>
          <w:sz w:val="18"/>
          <w:lang w:val="es-ES"/>
        </w:rPr>
        <w:t xml:space="preserve"> une </w:t>
      </w:r>
      <w:proofErr w:type="spellStart"/>
      <w:r>
        <w:rPr>
          <w:rFonts w:ascii="Calibri" w:hAnsi="Calibri"/>
          <w:color w:val="808080"/>
          <w:sz w:val="18"/>
          <w:lang w:val="es-ES"/>
        </w:rPr>
        <w:t>série</w:t>
      </w:r>
      <w:proofErr w:type="spellEnd"/>
      <w:r>
        <w:rPr>
          <w:rFonts w:ascii="Calibri" w:hAnsi="Calibri"/>
          <w:color w:val="808080"/>
          <w:sz w:val="18"/>
          <w:lang w:val="es-ES"/>
        </w:rPr>
        <w:t xml:space="preserve"> de </w:t>
      </w:r>
      <w:proofErr w:type="spellStart"/>
      <w:r>
        <w:rPr>
          <w:rFonts w:ascii="Calibri" w:hAnsi="Calibri"/>
          <w:color w:val="808080"/>
          <w:sz w:val="18"/>
          <w:lang w:val="es-ES"/>
        </w:rPr>
        <w:t>récompenses</w:t>
      </w:r>
      <w:proofErr w:type="spellEnd"/>
      <w:r>
        <w:rPr>
          <w:rFonts w:ascii="Calibri" w:hAnsi="Calibri"/>
          <w:color w:val="808080"/>
          <w:sz w:val="18"/>
          <w:lang w:val="es-ES"/>
        </w:rPr>
        <w:t xml:space="preserve"> </w:t>
      </w:r>
      <w:proofErr w:type="spellStart"/>
      <w:r>
        <w:rPr>
          <w:rFonts w:ascii="Calibri" w:hAnsi="Calibri"/>
          <w:color w:val="808080"/>
          <w:sz w:val="18"/>
          <w:lang w:val="es-ES"/>
        </w:rPr>
        <w:t>internationales</w:t>
      </w:r>
      <w:proofErr w:type="spellEnd"/>
      <w:r>
        <w:rPr>
          <w:rFonts w:ascii="Calibri" w:hAnsi="Calibri"/>
          <w:color w:val="808080"/>
          <w:sz w:val="18"/>
          <w:lang w:val="es-ES"/>
        </w:rPr>
        <w:t xml:space="preserve"> </w:t>
      </w:r>
      <w:proofErr w:type="spellStart"/>
      <w:r>
        <w:rPr>
          <w:rFonts w:ascii="Calibri" w:hAnsi="Calibri"/>
          <w:color w:val="808080"/>
          <w:sz w:val="18"/>
          <w:lang w:val="es-ES"/>
        </w:rPr>
        <w:t>décernées</w:t>
      </w:r>
      <w:proofErr w:type="spellEnd"/>
      <w:r>
        <w:rPr>
          <w:rFonts w:ascii="Calibri" w:hAnsi="Calibri"/>
          <w:color w:val="808080"/>
          <w:sz w:val="18"/>
          <w:lang w:val="es-ES"/>
        </w:rPr>
        <w:t xml:space="preserve"> par des </w:t>
      </w:r>
      <w:proofErr w:type="spellStart"/>
      <w:r>
        <w:rPr>
          <w:rFonts w:ascii="Calibri" w:hAnsi="Calibri"/>
          <w:color w:val="808080"/>
          <w:sz w:val="18"/>
          <w:lang w:val="es-ES"/>
        </w:rPr>
        <w:t>institutions</w:t>
      </w:r>
      <w:proofErr w:type="spellEnd"/>
      <w:r>
        <w:rPr>
          <w:rFonts w:ascii="Calibri" w:hAnsi="Calibri"/>
          <w:color w:val="808080"/>
          <w:sz w:val="18"/>
          <w:lang w:val="es-ES"/>
        </w:rPr>
        <w:t xml:space="preserve"> de </w:t>
      </w:r>
      <w:proofErr w:type="spellStart"/>
      <w:r>
        <w:rPr>
          <w:rFonts w:ascii="Calibri" w:hAnsi="Calibri"/>
          <w:color w:val="808080"/>
          <w:sz w:val="18"/>
          <w:lang w:val="es-ES"/>
        </w:rPr>
        <w:t>renom</w:t>
      </w:r>
      <w:proofErr w:type="spellEnd"/>
      <w:r>
        <w:rPr>
          <w:rFonts w:ascii="Calibri" w:hAnsi="Calibri"/>
          <w:color w:val="808080"/>
          <w:sz w:val="18"/>
          <w:lang w:val="es-ES"/>
        </w:rPr>
        <w:t xml:space="preserve"> </w:t>
      </w:r>
      <w:proofErr w:type="spellStart"/>
      <w:r>
        <w:rPr>
          <w:rFonts w:ascii="Calibri" w:hAnsi="Calibri"/>
          <w:color w:val="808080"/>
          <w:sz w:val="18"/>
          <w:lang w:val="es-ES"/>
        </w:rPr>
        <w:t>pour</w:t>
      </w:r>
      <w:proofErr w:type="spellEnd"/>
      <w:r>
        <w:rPr>
          <w:rFonts w:ascii="Calibri" w:hAnsi="Calibri"/>
          <w:color w:val="808080"/>
          <w:sz w:val="18"/>
          <w:lang w:val="es-ES"/>
        </w:rPr>
        <w:t xml:space="preserve"> </w:t>
      </w:r>
      <w:proofErr w:type="spellStart"/>
      <w:r>
        <w:rPr>
          <w:rFonts w:ascii="Calibri" w:hAnsi="Calibri"/>
          <w:color w:val="808080"/>
          <w:sz w:val="18"/>
          <w:lang w:val="es-ES"/>
        </w:rPr>
        <w:t>ses</w:t>
      </w:r>
      <w:proofErr w:type="spellEnd"/>
      <w:r>
        <w:rPr>
          <w:rFonts w:ascii="Calibri" w:hAnsi="Calibri"/>
          <w:color w:val="808080"/>
          <w:sz w:val="18"/>
          <w:lang w:val="es-ES"/>
        </w:rPr>
        <w:t xml:space="preserve"> </w:t>
      </w:r>
      <w:proofErr w:type="spellStart"/>
      <w:r>
        <w:rPr>
          <w:rFonts w:ascii="Calibri" w:hAnsi="Calibri"/>
          <w:color w:val="808080"/>
          <w:sz w:val="18"/>
          <w:lang w:val="es-ES"/>
        </w:rPr>
        <w:t>produits</w:t>
      </w:r>
      <w:proofErr w:type="spellEnd"/>
      <w:r>
        <w:rPr>
          <w:rFonts w:ascii="Calibri" w:hAnsi="Calibri"/>
          <w:color w:val="808080"/>
          <w:sz w:val="18"/>
          <w:lang w:val="es-ES"/>
        </w:rPr>
        <w:t xml:space="preserve"> </w:t>
      </w:r>
      <w:proofErr w:type="spellStart"/>
      <w:r>
        <w:rPr>
          <w:rFonts w:ascii="Calibri" w:hAnsi="Calibri"/>
          <w:color w:val="808080"/>
          <w:sz w:val="18"/>
          <w:lang w:val="es-ES"/>
        </w:rPr>
        <w:t>novateurs</w:t>
      </w:r>
      <w:proofErr w:type="spellEnd"/>
      <w:r>
        <w:rPr>
          <w:rFonts w:ascii="Calibri" w:hAnsi="Calibri"/>
          <w:color w:val="808080"/>
          <w:sz w:val="18"/>
          <w:lang w:val="es-ES"/>
        </w:rPr>
        <w:t xml:space="preserve"> et </w:t>
      </w:r>
      <w:proofErr w:type="spellStart"/>
      <w:r>
        <w:rPr>
          <w:rFonts w:ascii="Calibri" w:hAnsi="Calibri"/>
          <w:color w:val="808080"/>
          <w:sz w:val="18"/>
          <w:lang w:val="es-ES"/>
        </w:rPr>
        <w:t>ses</w:t>
      </w:r>
      <w:proofErr w:type="spellEnd"/>
      <w:r>
        <w:rPr>
          <w:rFonts w:ascii="Calibri" w:hAnsi="Calibri"/>
          <w:color w:val="808080"/>
          <w:sz w:val="18"/>
          <w:lang w:val="es-ES"/>
        </w:rPr>
        <w:t xml:space="preserve"> </w:t>
      </w:r>
      <w:proofErr w:type="spellStart"/>
      <w:r>
        <w:rPr>
          <w:rFonts w:ascii="Calibri" w:hAnsi="Calibri"/>
          <w:color w:val="808080"/>
          <w:sz w:val="18"/>
          <w:lang w:val="es-ES"/>
        </w:rPr>
        <w:t>concepts</w:t>
      </w:r>
      <w:proofErr w:type="spellEnd"/>
      <w:r>
        <w:rPr>
          <w:rFonts w:ascii="Calibri" w:hAnsi="Calibri"/>
          <w:color w:val="808080"/>
          <w:sz w:val="18"/>
          <w:lang w:val="es-ES"/>
        </w:rPr>
        <w:t xml:space="preserve"> </w:t>
      </w:r>
      <w:proofErr w:type="spellStart"/>
      <w:r>
        <w:rPr>
          <w:rFonts w:ascii="Calibri" w:hAnsi="Calibri"/>
          <w:color w:val="808080"/>
          <w:sz w:val="18"/>
          <w:lang w:val="es-ES"/>
        </w:rPr>
        <w:t>précurseurs</w:t>
      </w:r>
      <w:proofErr w:type="spellEnd"/>
      <w:r>
        <w:rPr>
          <w:rFonts w:ascii="Calibri" w:hAnsi="Calibri"/>
          <w:color w:val="808080"/>
          <w:sz w:val="18"/>
          <w:lang w:val="es-ES"/>
        </w:rPr>
        <w:t xml:space="preserve">, </w:t>
      </w:r>
      <w:proofErr w:type="spellStart"/>
      <w:r>
        <w:rPr>
          <w:rFonts w:ascii="Calibri" w:hAnsi="Calibri"/>
          <w:color w:val="808080"/>
          <w:sz w:val="18"/>
          <w:lang w:val="es-ES"/>
        </w:rPr>
        <w:t>parmi</w:t>
      </w:r>
      <w:proofErr w:type="spellEnd"/>
      <w:r>
        <w:rPr>
          <w:rFonts w:ascii="Calibri" w:hAnsi="Calibri"/>
          <w:color w:val="808080"/>
          <w:sz w:val="18"/>
          <w:lang w:val="es-ES"/>
        </w:rPr>
        <w:t xml:space="preserve"> </w:t>
      </w:r>
      <w:proofErr w:type="spellStart"/>
      <w:r>
        <w:rPr>
          <w:rFonts w:ascii="Calibri" w:hAnsi="Calibri"/>
          <w:color w:val="808080"/>
          <w:sz w:val="18"/>
          <w:lang w:val="es-ES"/>
        </w:rPr>
        <w:t>lesquelles</w:t>
      </w:r>
      <w:proofErr w:type="spellEnd"/>
      <w:r>
        <w:rPr>
          <w:rFonts w:ascii="Calibri" w:hAnsi="Calibri"/>
          <w:color w:val="808080"/>
          <w:sz w:val="18"/>
          <w:lang w:val="es-ES"/>
        </w:rPr>
        <w:t xml:space="preserve"> le </w:t>
      </w:r>
      <w:proofErr w:type="gramStart"/>
      <w:r>
        <w:rPr>
          <w:rFonts w:ascii="Calibri" w:hAnsi="Calibri"/>
          <w:color w:val="808080"/>
          <w:sz w:val="18"/>
          <w:lang w:val="es-ES"/>
        </w:rPr>
        <w:t>« Red</w:t>
      </w:r>
      <w:proofErr w:type="gramEnd"/>
      <w:r>
        <w:rPr>
          <w:rFonts w:ascii="Calibri" w:hAnsi="Calibri"/>
          <w:color w:val="808080"/>
          <w:sz w:val="18"/>
          <w:lang w:val="es-ES"/>
        </w:rPr>
        <w:t xml:space="preserve"> </w:t>
      </w:r>
      <w:proofErr w:type="spellStart"/>
      <w:r>
        <w:rPr>
          <w:rFonts w:ascii="Calibri" w:hAnsi="Calibri"/>
          <w:color w:val="808080"/>
          <w:sz w:val="18"/>
          <w:lang w:val="es-ES"/>
        </w:rPr>
        <w:t>Dot</w:t>
      </w:r>
      <w:proofErr w:type="spellEnd"/>
      <w:r>
        <w:rPr>
          <w:rFonts w:ascii="Calibri" w:hAnsi="Calibri"/>
          <w:color w:val="808080"/>
          <w:sz w:val="18"/>
          <w:lang w:val="es-ES"/>
        </w:rPr>
        <w:t xml:space="preserve"> », le « German </w:t>
      </w:r>
      <w:proofErr w:type="spellStart"/>
      <w:r>
        <w:rPr>
          <w:rFonts w:ascii="Calibri" w:hAnsi="Calibri"/>
          <w:color w:val="808080"/>
          <w:sz w:val="18"/>
          <w:lang w:val="es-ES"/>
        </w:rPr>
        <w:t>Design</w:t>
      </w:r>
      <w:proofErr w:type="spellEnd"/>
      <w:r>
        <w:rPr>
          <w:rFonts w:ascii="Calibri" w:hAnsi="Calibri"/>
          <w:color w:val="808080"/>
          <w:sz w:val="18"/>
          <w:lang w:val="es-ES"/>
        </w:rPr>
        <w:t xml:space="preserve"> </w:t>
      </w:r>
      <w:proofErr w:type="spellStart"/>
      <w:r>
        <w:rPr>
          <w:rFonts w:ascii="Calibri" w:hAnsi="Calibri"/>
          <w:color w:val="808080"/>
          <w:sz w:val="18"/>
          <w:lang w:val="es-ES"/>
        </w:rPr>
        <w:t>Award</w:t>
      </w:r>
      <w:proofErr w:type="spellEnd"/>
      <w:r>
        <w:rPr>
          <w:rFonts w:ascii="Calibri" w:hAnsi="Calibri"/>
          <w:color w:val="808080"/>
          <w:sz w:val="18"/>
          <w:lang w:val="es-ES"/>
        </w:rPr>
        <w:t> » et l’« </w:t>
      </w:r>
      <w:proofErr w:type="spellStart"/>
      <w:r>
        <w:rPr>
          <w:rFonts w:ascii="Calibri" w:hAnsi="Calibri"/>
          <w:color w:val="808080"/>
          <w:sz w:val="18"/>
          <w:lang w:val="es-ES"/>
        </w:rPr>
        <w:t>iF</w:t>
      </w:r>
      <w:proofErr w:type="spellEnd"/>
      <w:r>
        <w:rPr>
          <w:rFonts w:ascii="Calibri" w:hAnsi="Calibri"/>
          <w:color w:val="808080"/>
          <w:sz w:val="18"/>
          <w:lang w:val="es-ES"/>
        </w:rPr>
        <w:t xml:space="preserve"> Industrie </w:t>
      </w:r>
      <w:proofErr w:type="spellStart"/>
      <w:r>
        <w:rPr>
          <w:rFonts w:ascii="Calibri" w:hAnsi="Calibri"/>
          <w:color w:val="808080"/>
          <w:sz w:val="18"/>
          <w:lang w:val="es-ES"/>
        </w:rPr>
        <w:t>Forum</w:t>
      </w:r>
      <w:proofErr w:type="spellEnd"/>
      <w:r>
        <w:rPr>
          <w:rFonts w:ascii="Calibri" w:hAnsi="Calibri"/>
          <w:color w:val="808080"/>
          <w:sz w:val="18"/>
          <w:lang w:val="es-ES"/>
        </w:rPr>
        <w:t xml:space="preserve"> </w:t>
      </w:r>
      <w:proofErr w:type="spellStart"/>
      <w:r>
        <w:rPr>
          <w:rFonts w:ascii="Calibri" w:hAnsi="Calibri"/>
          <w:color w:val="808080"/>
          <w:sz w:val="18"/>
          <w:lang w:val="es-ES"/>
        </w:rPr>
        <w:t>Design</w:t>
      </w:r>
      <w:proofErr w:type="spellEnd"/>
      <w:r>
        <w:rPr>
          <w:rFonts w:ascii="Calibri" w:hAnsi="Calibri"/>
          <w:color w:val="808080"/>
          <w:sz w:val="18"/>
          <w:lang w:val="es-ES"/>
        </w:rPr>
        <w:t xml:space="preserve"> ». </w:t>
      </w:r>
      <w:proofErr w:type="spellStart"/>
      <w:r>
        <w:rPr>
          <w:rFonts w:ascii="Calibri" w:hAnsi="Calibri"/>
          <w:color w:val="808080"/>
          <w:sz w:val="18"/>
          <w:lang w:val="es-ES"/>
        </w:rPr>
        <w:t>Avec</w:t>
      </w:r>
      <w:proofErr w:type="spellEnd"/>
      <w:r>
        <w:rPr>
          <w:rFonts w:ascii="Calibri" w:hAnsi="Calibri"/>
          <w:color w:val="808080"/>
          <w:sz w:val="18"/>
          <w:lang w:val="es-ES"/>
        </w:rPr>
        <w:t xml:space="preserve"> </w:t>
      </w:r>
      <w:proofErr w:type="spellStart"/>
      <w:r>
        <w:rPr>
          <w:rFonts w:ascii="Calibri" w:hAnsi="Calibri"/>
          <w:color w:val="808080"/>
          <w:sz w:val="18"/>
          <w:lang w:val="es-ES"/>
        </w:rPr>
        <w:t>l’enceinte</w:t>
      </w:r>
      <w:proofErr w:type="spellEnd"/>
      <w:r>
        <w:rPr>
          <w:rFonts w:ascii="Calibri" w:hAnsi="Calibri"/>
          <w:color w:val="808080"/>
          <w:sz w:val="18"/>
          <w:lang w:val="es-ES"/>
        </w:rPr>
        <w:t xml:space="preserve"> en </w:t>
      </w:r>
      <w:proofErr w:type="spellStart"/>
      <w:r>
        <w:rPr>
          <w:rFonts w:ascii="Calibri" w:hAnsi="Calibri"/>
          <w:color w:val="808080"/>
          <w:sz w:val="18"/>
          <w:lang w:val="es-ES"/>
        </w:rPr>
        <w:t>colonne</w:t>
      </w:r>
      <w:proofErr w:type="spellEnd"/>
      <w:r>
        <w:rPr>
          <w:rFonts w:ascii="Calibri" w:hAnsi="Calibri"/>
          <w:color w:val="808080"/>
          <w:sz w:val="18"/>
          <w:lang w:val="es-ES"/>
        </w:rPr>
        <w:t xml:space="preserve"> </w:t>
      </w:r>
      <w:proofErr w:type="spellStart"/>
      <w:r>
        <w:rPr>
          <w:rFonts w:ascii="Calibri" w:hAnsi="Calibri"/>
          <w:color w:val="808080"/>
          <w:sz w:val="18"/>
          <w:lang w:val="es-ES"/>
        </w:rPr>
        <w:t>emblématique</w:t>
      </w:r>
      <w:proofErr w:type="spellEnd"/>
      <w:r>
        <w:rPr>
          <w:rFonts w:ascii="Calibri" w:hAnsi="Calibri"/>
          <w:color w:val="808080"/>
          <w:sz w:val="18"/>
          <w:lang w:val="es-ES"/>
        </w:rPr>
        <w:t xml:space="preserve"> MAUI® P900, </w:t>
      </w:r>
      <w:proofErr w:type="spellStart"/>
      <w:r>
        <w:rPr>
          <w:rFonts w:ascii="Calibri" w:hAnsi="Calibri"/>
          <w:color w:val="808080"/>
          <w:sz w:val="18"/>
          <w:lang w:val="es-ES"/>
        </w:rPr>
        <w:t>créée</w:t>
      </w:r>
      <w:proofErr w:type="spellEnd"/>
      <w:r>
        <w:rPr>
          <w:rFonts w:ascii="Calibri" w:hAnsi="Calibri"/>
          <w:color w:val="808080"/>
          <w:sz w:val="18"/>
          <w:lang w:val="es-ES"/>
        </w:rPr>
        <w:t xml:space="preserve"> en </w:t>
      </w:r>
      <w:proofErr w:type="spellStart"/>
      <w:r>
        <w:rPr>
          <w:rFonts w:ascii="Calibri" w:hAnsi="Calibri"/>
          <w:color w:val="808080"/>
          <w:sz w:val="18"/>
          <w:lang w:val="es-ES"/>
        </w:rPr>
        <w:t>collaboration</w:t>
      </w:r>
      <w:proofErr w:type="spellEnd"/>
      <w:r>
        <w:rPr>
          <w:rFonts w:ascii="Calibri" w:hAnsi="Calibri"/>
          <w:color w:val="808080"/>
          <w:sz w:val="18"/>
          <w:lang w:val="es-ES"/>
        </w:rPr>
        <w:t xml:space="preserve"> </w:t>
      </w:r>
      <w:proofErr w:type="spellStart"/>
      <w:r>
        <w:rPr>
          <w:rFonts w:ascii="Calibri" w:hAnsi="Calibri"/>
          <w:color w:val="808080"/>
          <w:sz w:val="18"/>
          <w:lang w:val="es-ES"/>
        </w:rPr>
        <w:t>avec</w:t>
      </w:r>
      <w:proofErr w:type="spellEnd"/>
      <w:r>
        <w:rPr>
          <w:rFonts w:ascii="Calibri" w:hAnsi="Calibri"/>
          <w:color w:val="808080"/>
          <w:sz w:val="18"/>
          <w:lang w:val="es-ES"/>
        </w:rPr>
        <w:t xml:space="preserve"> </w:t>
      </w:r>
      <w:proofErr w:type="spellStart"/>
      <w:r>
        <w:rPr>
          <w:rFonts w:ascii="Calibri" w:hAnsi="Calibri"/>
          <w:color w:val="808080"/>
          <w:sz w:val="18"/>
          <w:lang w:val="es-ES"/>
        </w:rPr>
        <w:t>l’agence</w:t>
      </w:r>
      <w:proofErr w:type="spellEnd"/>
      <w:r>
        <w:rPr>
          <w:rFonts w:ascii="Calibri" w:hAnsi="Calibri"/>
          <w:color w:val="808080"/>
          <w:sz w:val="18"/>
          <w:lang w:val="es-ES"/>
        </w:rPr>
        <w:t xml:space="preserve"> de </w:t>
      </w:r>
      <w:proofErr w:type="spellStart"/>
      <w:r>
        <w:rPr>
          <w:rFonts w:ascii="Calibri" w:hAnsi="Calibri"/>
          <w:color w:val="808080"/>
          <w:sz w:val="18"/>
          <w:lang w:val="es-ES"/>
        </w:rPr>
        <w:t>design</w:t>
      </w:r>
      <w:proofErr w:type="spellEnd"/>
      <w:r>
        <w:rPr>
          <w:rFonts w:ascii="Calibri" w:hAnsi="Calibri"/>
          <w:color w:val="808080"/>
          <w:sz w:val="18"/>
          <w:lang w:val="es-ES"/>
        </w:rPr>
        <w:t xml:space="preserve"> F. A. Porsche, LD </w:t>
      </w:r>
      <w:proofErr w:type="spellStart"/>
      <w:r>
        <w:rPr>
          <w:rFonts w:ascii="Calibri" w:hAnsi="Calibri"/>
          <w:color w:val="808080"/>
          <w:sz w:val="18"/>
          <w:lang w:val="es-ES"/>
        </w:rPr>
        <w:t>Systems</w:t>
      </w:r>
      <w:proofErr w:type="spellEnd"/>
      <w:r>
        <w:rPr>
          <w:rFonts w:ascii="Calibri" w:hAnsi="Calibri"/>
          <w:color w:val="808080"/>
          <w:sz w:val="18"/>
          <w:lang w:val="es-ES"/>
        </w:rPr>
        <w:t xml:space="preserve">® </w:t>
      </w:r>
      <w:proofErr w:type="spellStart"/>
      <w:r>
        <w:rPr>
          <w:rFonts w:ascii="Calibri" w:hAnsi="Calibri"/>
          <w:color w:val="808080"/>
          <w:sz w:val="18"/>
          <w:lang w:val="es-ES"/>
        </w:rPr>
        <w:t>présente</w:t>
      </w:r>
      <w:proofErr w:type="spellEnd"/>
      <w:r>
        <w:rPr>
          <w:rFonts w:ascii="Calibri" w:hAnsi="Calibri"/>
          <w:color w:val="808080"/>
          <w:sz w:val="18"/>
          <w:lang w:val="es-ES"/>
        </w:rPr>
        <w:t xml:space="preserve"> </w:t>
      </w:r>
      <w:proofErr w:type="spellStart"/>
      <w:r>
        <w:rPr>
          <w:rFonts w:ascii="Calibri" w:hAnsi="Calibri"/>
          <w:color w:val="808080"/>
          <w:sz w:val="18"/>
          <w:lang w:val="es-ES"/>
        </w:rPr>
        <w:t>l’avenir</w:t>
      </w:r>
      <w:proofErr w:type="spellEnd"/>
      <w:r>
        <w:rPr>
          <w:rFonts w:ascii="Calibri" w:hAnsi="Calibri"/>
          <w:color w:val="808080"/>
          <w:sz w:val="18"/>
          <w:lang w:val="es-ES"/>
        </w:rPr>
        <w:t xml:space="preserve"> du </w:t>
      </w:r>
      <w:proofErr w:type="spellStart"/>
      <w:r>
        <w:rPr>
          <w:rFonts w:ascii="Calibri" w:hAnsi="Calibri"/>
          <w:color w:val="808080"/>
          <w:sz w:val="18"/>
          <w:lang w:val="es-ES"/>
        </w:rPr>
        <w:t>design</w:t>
      </w:r>
      <w:proofErr w:type="spellEnd"/>
      <w:r>
        <w:rPr>
          <w:rFonts w:ascii="Calibri" w:hAnsi="Calibri"/>
          <w:color w:val="808080"/>
          <w:sz w:val="18"/>
          <w:lang w:val="es-ES"/>
        </w:rPr>
        <w:t xml:space="preserve"> audio pro, ce qui lui a </w:t>
      </w:r>
      <w:proofErr w:type="spellStart"/>
      <w:r>
        <w:rPr>
          <w:rFonts w:ascii="Calibri" w:hAnsi="Calibri"/>
          <w:color w:val="808080"/>
          <w:sz w:val="18"/>
          <w:lang w:val="es-ES"/>
        </w:rPr>
        <w:t>récemment</w:t>
      </w:r>
      <w:proofErr w:type="spellEnd"/>
      <w:r>
        <w:rPr>
          <w:rFonts w:ascii="Calibri" w:hAnsi="Calibri"/>
          <w:color w:val="808080"/>
          <w:sz w:val="18"/>
          <w:lang w:val="es-ES"/>
        </w:rPr>
        <w:t xml:space="preserve"> </w:t>
      </w:r>
      <w:proofErr w:type="spellStart"/>
      <w:r>
        <w:rPr>
          <w:rFonts w:ascii="Calibri" w:hAnsi="Calibri"/>
          <w:color w:val="808080"/>
          <w:sz w:val="18"/>
          <w:lang w:val="es-ES"/>
        </w:rPr>
        <w:t>valu</w:t>
      </w:r>
      <w:proofErr w:type="spellEnd"/>
      <w:r>
        <w:rPr>
          <w:rFonts w:ascii="Calibri" w:hAnsi="Calibri"/>
          <w:color w:val="808080"/>
          <w:sz w:val="18"/>
          <w:lang w:val="es-ES"/>
        </w:rPr>
        <w:t xml:space="preserve"> </w:t>
      </w:r>
      <w:proofErr w:type="spellStart"/>
      <w:r>
        <w:rPr>
          <w:rFonts w:ascii="Calibri" w:hAnsi="Calibri"/>
          <w:color w:val="808080"/>
          <w:sz w:val="18"/>
          <w:lang w:val="es-ES"/>
        </w:rPr>
        <w:t>l’attribution</w:t>
      </w:r>
      <w:proofErr w:type="spellEnd"/>
      <w:r>
        <w:rPr>
          <w:rFonts w:ascii="Calibri" w:hAnsi="Calibri"/>
          <w:color w:val="808080"/>
          <w:sz w:val="18"/>
          <w:lang w:val="es-ES"/>
        </w:rPr>
        <w:t xml:space="preserve"> du </w:t>
      </w:r>
      <w:proofErr w:type="spellStart"/>
      <w:r>
        <w:rPr>
          <w:rFonts w:ascii="Calibri" w:hAnsi="Calibri"/>
          <w:color w:val="808080"/>
          <w:sz w:val="18"/>
          <w:lang w:val="es-ES"/>
        </w:rPr>
        <w:t>très</w:t>
      </w:r>
      <w:proofErr w:type="spellEnd"/>
      <w:r>
        <w:rPr>
          <w:rFonts w:ascii="Calibri" w:hAnsi="Calibri"/>
          <w:color w:val="808080"/>
          <w:sz w:val="18"/>
          <w:lang w:val="es-ES"/>
        </w:rPr>
        <w:t xml:space="preserve"> </w:t>
      </w:r>
      <w:proofErr w:type="spellStart"/>
      <w:r>
        <w:rPr>
          <w:rFonts w:ascii="Calibri" w:hAnsi="Calibri"/>
          <w:color w:val="808080"/>
          <w:sz w:val="18"/>
          <w:lang w:val="es-ES"/>
        </w:rPr>
        <w:t>convoité</w:t>
      </w:r>
      <w:proofErr w:type="spellEnd"/>
      <w:r>
        <w:rPr>
          <w:rFonts w:ascii="Calibri" w:hAnsi="Calibri"/>
          <w:color w:val="808080"/>
          <w:sz w:val="18"/>
          <w:lang w:val="es-ES"/>
        </w:rPr>
        <w:t xml:space="preserve"> German </w:t>
      </w:r>
      <w:proofErr w:type="spellStart"/>
      <w:r>
        <w:rPr>
          <w:rFonts w:ascii="Calibri" w:hAnsi="Calibri"/>
          <w:color w:val="808080"/>
          <w:sz w:val="18"/>
          <w:lang w:val="es-ES"/>
        </w:rPr>
        <w:t>Design</w:t>
      </w:r>
      <w:proofErr w:type="spellEnd"/>
      <w:r>
        <w:rPr>
          <w:rFonts w:ascii="Calibri" w:hAnsi="Calibri"/>
          <w:color w:val="808080"/>
          <w:sz w:val="18"/>
          <w:lang w:val="es-ES"/>
        </w:rPr>
        <w:t xml:space="preserve"> </w:t>
      </w:r>
      <w:proofErr w:type="spellStart"/>
      <w:r>
        <w:rPr>
          <w:rFonts w:ascii="Calibri" w:hAnsi="Calibri"/>
          <w:color w:val="808080"/>
          <w:sz w:val="18"/>
          <w:lang w:val="es-ES"/>
        </w:rPr>
        <w:t>Award</w:t>
      </w:r>
      <w:proofErr w:type="spellEnd"/>
      <w:r>
        <w:rPr>
          <w:rFonts w:ascii="Calibri" w:hAnsi="Calibri"/>
          <w:color w:val="808080"/>
          <w:sz w:val="18"/>
          <w:lang w:val="es-ES"/>
        </w:rPr>
        <w:t xml:space="preserve">. </w:t>
      </w:r>
      <w:proofErr w:type="spellStart"/>
      <w:r>
        <w:rPr>
          <w:rFonts w:ascii="Calibri" w:hAnsi="Calibri"/>
          <w:color w:val="808080"/>
          <w:sz w:val="18"/>
          <w:lang w:val="es-ES"/>
        </w:rPr>
        <w:t>Pour</w:t>
      </w:r>
      <w:proofErr w:type="spellEnd"/>
      <w:r>
        <w:rPr>
          <w:rFonts w:ascii="Calibri" w:hAnsi="Calibri"/>
          <w:color w:val="808080"/>
          <w:sz w:val="18"/>
          <w:lang w:val="es-ES"/>
        </w:rPr>
        <w:t xml:space="preserve"> de plus </w:t>
      </w:r>
      <w:proofErr w:type="spellStart"/>
      <w:r>
        <w:rPr>
          <w:rFonts w:ascii="Calibri" w:hAnsi="Calibri"/>
          <w:color w:val="808080"/>
          <w:sz w:val="18"/>
          <w:lang w:val="es-ES"/>
        </w:rPr>
        <w:t>amples</w:t>
      </w:r>
      <w:proofErr w:type="spellEnd"/>
      <w:r>
        <w:rPr>
          <w:rFonts w:ascii="Calibri" w:hAnsi="Calibri"/>
          <w:color w:val="808080"/>
          <w:sz w:val="18"/>
          <w:lang w:val="es-ES"/>
        </w:rPr>
        <w:t xml:space="preserve"> </w:t>
      </w:r>
      <w:proofErr w:type="spellStart"/>
      <w:r>
        <w:rPr>
          <w:rFonts w:ascii="Calibri" w:hAnsi="Calibri"/>
          <w:color w:val="808080"/>
          <w:sz w:val="18"/>
          <w:lang w:val="es-ES"/>
        </w:rPr>
        <w:t>informations</w:t>
      </w:r>
      <w:proofErr w:type="spellEnd"/>
      <w:r>
        <w:rPr>
          <w:rFonts w:ascii="Calibri" w:hAnsi="Calibri"/>
          <w:color w:val="808080"/>
          <w:sz w:val="18"/>
          <w:lang w:val="es-ES"/>
        </w:rPr>
        <w:t xml:space="preserve"> sur Adam Hall </w:t>
      </w:r>
      <w:proofErr w:type="spellStart"/>
      <w:r>
        <w:rPr>
          <w:rFonts w:ascii="Calibri" w:hAnsi="Calibri"/>
          <w:color w:val="808080"/>
          <w:sz w:val="18"/>
          <w:lang w:val="es-ES"/>
        </w:rPr>
        <w:t>Group</w:t>
      </w:r>
      <w:proofErr w:type="spellEnd"/>
      <w:r>
        <w:rPr>
          <w:rFonts w:ascii="Calibri" w:hAnsi="Calibri"/>
          <w:color w:val="808080"/>
          <w:sz w:val="18"/>
          <w:lang w:val="es-ES"/>
        </w:rPr>
        <w:t xml:space="preserve">, </w:t>
      </w:r>
      <w:proofErr w:type="spellStart"/>
      <w:r>
        <w:rPr>
          <w:rFonts w:ascii="Calibri" w:hAnsi="Calibri"/>
          <w:color w:val="808080"/>
          <w:sz w:val="18"/>
          <w:lang w:val="es-ES"/>
        </w:rPr>
        <w:t>rendez-vous</w:t>
      </w:r>
      <w:proofErr w:type="spellEnd"/>
      <w:r>
        <w:rPr>
          <w:rFonts w:ascii="Calibri" w:hAnsi="Calibri"/>
          <w:color w:val="808080"/>
          <w:sz w:val="18"/>
          <w:lang w:val="es-ES"/>
        </w:rPr>
        <w:t xml:space="preserve"> sur </w:t>
      </w:r>
      <w:proofErr w:type="spellStart"/>
      <w:r>
        <w:rPr>
          <w:rFonts w:ascii="Calibri" w:hAnsi="Calibri"/>
          <w:color w:val="808080"/>
          <w:sz w:val="18"/>
          <w:lang w:val="es-ES"/>
        </w:rPr>
        <w:t>notre</w:t>
      </w:r>
      <w:proofErr w:type="spellEnd"/>
      <w:r>
        <w:rPr>
          <w:rFonts w:ascii="Calibri" w:hAnsi="Calibri"/>
          <w:color w:val="808080"/>
          <w:sz w:val="18"/>
          <w:lang w:val="es-ES"/>
        </w:rPr>
        <w:t xml:space="preserve"> </w:t>
      </w:r>
      <w:proofErr w:type="spellStart"/>
      <w:r>
        <w:rPr>
          <w:rFonts w:ascii="Calibri" w:hAnsi="Calibri"/>
          <w:color w:val="808080"/>
          <w:sz w:val="18"/>
          <w:lang w:val="es-ES"/>
        </w:rPr>
        <w:t>site</w:t>
      </w:r>
      <w:proofErr w:type="spellEnd"/>
      <w:r>
        <w:rPr>
          <w:rFonts w:ascii="Calibri" w:hAnsi="Calibri"/>
          <w:color w:val="808080"/>
          <w:sz w:val="18"/>
          <w:lang w:val="es-ES"/>
        </w:rPr>
        <w:t xml:space="preserve"> </w:t>
      </w:r>
      <w:proofErr w:type="gramStart"/>
      <w:r>
        <w:rPr>
          <w:rFonts w:ascii="Calibri" w:hAnsi="Calibri"/>
          <w:color w:val="808080"/>
          <w:sz w:val="18"/>
          <w:lang w:val="es-ES"/>
        </w:rPr>
        <w:t>Internet :</w:t>
      </w:r>
      <w:proofErr w:type="gramEnd"/>
      <w:r>
        <w:rPr>
          <w:rFonts w:ascii="Calibri" w:hAnsi="Calibri"/>
          <w:color w:val="808080"/>
          <w:sz w:val="18"/>
          <w:lang w:val="es-ES"/>
        </w:rPr>
        <w:t xml:space="preserve"> </w:t>
      </w:r>
      <w:hyperlink r:id="rId12" w:history="1">
        <w:r>
          <w:rPr>
            <w:rStyle w:val="Hyperlink"/>
            <w:rFonts w:ascii="Calibri" w:hAnsi="Calibri"/>
            <w:sz w:val="18"/>
            <w:lang w:val="es-ES"/>
          </w:rPr>
          <w:t>www.adamhall.com</w:t>
        </w:r>
      </w:hyperlink>
      <w:r>
        <w:rPr>
          <w:rFonts w:ascii="Calibri" w:hAnsi="Calibri"/>
          <w:color w:val="808080" w:themeColor="background1" w:themeShade="80"/>
          <w:sz w:val="18"/>
          <w:lang w:val="es-ES"/>
        </w:rPr>
        <w:t>.</w:t>
      </w:r>
      <w:r>
        <w:rPr>
          <w:rFonts w:ascii="Calibri" w:hAnsi="Calibri"/>
          <w:color w:val="808080" w:themeColor="background1" w:themeShade="80"/>
          <w:sz w:val="18"/>
          <w:lang w:val="es-ES"/>
        </w:rPr>
        <w:br/>
      </w:r>
    </w:p>
    <w:p w14:paraId="2DEFF2B6" w14:textId="77777777" w:rsidR="00804269" w:rsidRDefault="00804269" w:rsidP="00804269">
      <w:pPr>
        <w:pStyle w:val="KeinLeerraum"/>
        <w:rPr>
          <w:b/>
          <w:color w:val="808080"/>
          <w:sz w:val="18"/>
          <w:lang w:val="en-US"/>
        </w:rPr>
      </w:pPr>
    </w:p>
    <w:p w14:paraId="693EF4F9" w14:textId="77777777" w:rsidR="00804269" w:rsidRDefault="00804269" w:rsidP="00804269">
      <w:pPr>
        <w:pStyle w:val="KeinLeerraum"/>
        <w:rPr>
          <w:rFonts w:ascii="Calibri" w:hAnsi="Calibri"/>
          <w:b/>
          <w:bCs/>
          <w:color w:val="808080" w:themeColor="background1" w:themeShade="80"/>
          <w:sz w:val="18"/>
          <w:lang w:val="en-US"/>
        </w:rPr>
      </w:pPr>
      <w:r>
        <w:rPr>
          <w:rFonts w:ascii="Calibri" w:hAnsi="Calibri"/>
          <w:b/>
          <w:bCs/>
          <w:color w:val="808080" w:themeColor="background1" w:themeShade="80"/>
          <w:sz w:val="18"/>
          <w:lang w:val="en"/>
        </w:rPr>
        <w:t xml:space="preserve">Contact </w:t>
      </w:r>
      <w:proofErr w:type="spellStart"/>
      <w:r>
        <w:rPr>
          <w:rFonts w:ascii="Calibri" w:hAnsi="Calibri"/>
          <w:b/>
          <w:bCs/>
          <w:color w:val="808080" w:themeColor="background1" w:themeShade="80"/>
          <w:sz w:val="18"/>
          <w:lang w:val="en"/>
        </w:rPr>
        <w:t>presse</w:t>
      </w:r>
      <w:proofErr w:type="spellEnd"/>
      <w:r>
        <w:rPr>
          <w:rFonts w:ascii="Calibri" w:hAnsi="Calibri"/>
          <w:b/>
          <w:bCs/>
          <w:color w:val="808080" w:themeColor="background1" w:themeShade="80"/>
          <w:sz w:val="18"/>
          <w:lang w:val="en"/>
        </w:rPr>
        <w:t xml:space="preserve"> </w:t>
      </w:r>
      <w:proofErr w:type="spellStart"/>
      <w:proofErr w:type="gramStart"/>
      <w:r>
        <w:rPr>
          <w:rFonts w:ascii="Calibri" w:hAnsi="Calibri"/>
          <w:b/>
          <w:bCs/>
          <w:color w:val="808080" w:themeColor="background1" w:themeShade="80"/>
          <w:sz w:val="18"/>
          <w:lang w:val="en"/>
        </w:rPr>
        <w:t>d’AHG</w:t>
      </w:r>
      <w:proofErr w:type="spellEnd"/>
      <w:r>
        <w:rPr>
          <w:rFonts w:ascii="Calibri" w:hAnsi="Calibri"/>
          <w:b/>
          <w:bCs/>
          <w:color w:val="808080" w:themeColor="background1" w:themeShade="80"/>
          <w:sz w:val="18"/>
          <w:lang w:val="en"/>
        </w:rPr>
        <w:t> :</w:t>
      </w:r>
      <w:proofErr w:type="gramEnd"/>
    </w:p>
    <w:p w14:paraId="2F48F1E3" w14:textId="77777777" w:rsidR="00804269" w:rsidRDefault="00804269" w:rsidP="00804269">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1C746DDB" w14:textId="77777777" w:rsidR="00804269" w:rsidRDefault="00804269" w:rsidP="00804269">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39A71C9D" w14:textId="77777777" w:rsidR="00804269" w:rsidRDefault="00804269" w:rsidP="00804269">
      <w:pPr>
        <w:pStyle w:val="KeinLeerraum"/>
        <w:rPr>
          <w:rFonts w:ascii="Calibri" w:hAnsi="Calibri"/>
          <w:color w:val="808080" w:themeColor="background1" w:themeShade="80"/>
          <w:sz w:val="18"/>
        </w:rPr>
      </w:pPr>
      <w:proofErr w:type="gramStart"/>
      <w:r>
        <w:rPr>
          <w:rFonts w:ascii="Calibri" w:hAnsi="Calibri"/>
          <w:color w:val="808080" w:themeColor="background1" w:themeShade="80"/>
          <w:sz w:val="18"/>
          <w:lang w:val="en"/>
        </w:rPr>
        <w:t>E-mail :</w:t>
      </w:r>
      <w:proofErr w:type="gramEnd"/>
      <w:r>
        <w:rPr>
          <w:rFonts w:ascii="Calibri" w:hAnsi="Calibri"/>
          <w:color w:val="808080" w:themeColor="background1" w:themeShade="80"/>
          <w:sz w:val="18"/>
          <w:lang w:val="en"/>
        </w:rPr>
        <w:tab/>
      </w:r>
      <w:hyperlink r:id="rId13" w:history="1">
        <w:r>
          <w:rPr>
            <w:rStyle w:val="Hyperlink"/>
            <w:rFonts w:ascii="Calibri" w:hAnsi="Calibri"/>
            <w:b/>
            <w:bCs/>
            <w:color w:val="808080" w:themeColor="background1" w:themeShade="80"/>
            <w:sz w:val="18"/>
            <w:lang w:val="en"/>
          </w:rPr>
          <w:t>press@adamhall.com</w:t>
        </w:r>
      </w:hyperlink>
    </w:p>
    <w:p w14:paraId="2335CD4B" w14:textId="77777777" w:rsidR="00804269" w:rsidRPr="007F337E" w:rsidRDefault="00804269" w:rsidP="004330C6">
      <w:pPr>
        <w:rPr>
          <w:rStyle w:val="Hyperlink"/>
          <w:rFonts w:ascii="Calibri" w:hAnsi="Calibri" w:cs="Calibri"/>
          <w:sz w:val="22"/>
          <w:szCs w:val="22"/>
        </w:rPr>
      </w:pPr>
    </w:p>
    <w:p w14:paraId="67D89054" w14:textId="77777777" w:rsidR="00F22DE6" w:rsidRPr="007F337E" w:rsidRDefault="00F22DE6" w:rsidP="004330C6">
      <w:pPr>
        <w:rPr>
          <w:rStyle w:val="Hyperlink"/>
          <w:rFonts w:ascii="Calibri" w:eastAsia="Arial" w:hAnsi="Calibri" w:cs="Calibri"/>
          <w:sz w:val="22"/>
        </w:rPr>
      </w:pPr>
    </w:p>
    <w:sectPr w:rsidR="00F22DE6" w:rsidRPr="007F337E" w:rsidSect="0046543C">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6FE7D" w14:textId="77777777" w:rsidR="0059512E" w:rsidRDefault="0059512E" w:rsidP="004330C6">
      <w:r>
        <w:separator/>
      </w:r>
    </w:p>
  </w:endnote>
  <w:endnote w:type="continuationSeparator" w:id="0">
    <w:p w14:paraId="36A4947D" w14:textId="77777777" w:rsidR="0059512E" w:rsidRDefault="0059512E" w:rsidP="004330C6">
      <w:r>
        <w:continuationSeparator/>
      </w:r>
    </w:p>
  </w:endnote>
  <w:endnote w:type="continuationNotice" w:id="1">
    <w:p w14:paraId="779A5B68" w14:textId="77777777" w:rsidR="0059512E" w:rsidRDefault="005951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Arial"/>
    <w:charset w:val="00"/>
    <w:family w:val="auto"/>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0614" w14:textId="77777777" w:rsidR="004330C6" w:rsidRDefault="008C5588">
    <w:pPr>
      <w:pStyle w:val="Fuzeile"/>
    </w:pPr>
    <w:r>
      <w:rPr>
        <w:noProof/>
        <w:lang w:val="en"/>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2.4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7E967" w14:textId="77777777" w:rsidR="0059512E" w:rsidRDefault="0059512E" w:rsidP="004330C6">
      <w:r>
        <w:separator/>
      </w:r>
    </w:p>
  </w:footnote>
  <w:footnote w:type="continuationSeparator" w:id="0">
    <w:p w14:paraId="1E7908F4" w14:textId="77777777" w:rsidR="0059512E" w:rsidRDefault="0059512E" w:rsidP="004330C6">
      <w:r>
        <w:continuationSeparator/>
      </w:r>
    </w:p>
  </w:footnote>
  <w:footnote w:type="continuationNotice" w:id="1">
    <w:p w14:paraId="0D3A7E59" w14:textId="77777777" w:rsidR="0059512E" w:rsidRDefault="005951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86509" w14:textId="77777777" w:rsidR="004330C6" w:rsidRPr="004304C9" w:rsidRDefault="004330C6" w:rsidP="004330C6">
    <w:pPr>
      <w:pStyle w:val="Kopfzeile"/>
      <w:jc w:val="right"/>
      <w:rPr>
        <w:u w:val="single"/>
      </w:rPr>
    </w:pPr>
    <w:r>
      <w:rPr>
        <w:noProof/>
        <w:lang w:val="en"/>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6"/>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310C8"/>
    <w:rsid w:val="00031E80"/>
    <w:rsid w:val="00033981"/>
    <w:rsid w:val="00042DFF"/>
    <w:rsid w:val="000619FA"/>
    <w:rsid w:val="00065925"/>
    <w:rsid w:val="00072E19"/>
    <w:rsid w:val="000818EA"/>
    <w:rsid w:val="000857C6"/>
    <w:rsid w:val="00086C2C"/>
    <w:rsid w:val="00092E57"/>
    <w:rsid w:val="00093AB0"/>
    <w:rsid w:val="00093B1E"/>
    <w:rsid w:val="00094AE6"/>
    <w:rsid w:val="000A5344"/>
    <w:rsid w:val="000C2D39"/>
    <w:rsid w:val="000C5BAB"/>
    <w:rsid w:val="000C6A86"/>
    <w:rsid w:val="000E1872"/>
    <w:rsid w:val="000E3EBF"/>
    <w:rsid w:val="00103362"/>
    <w:rsid w:val="00111329"/>
    <w:rsid w:val="00113043"/>
    <w:rsid w:val="00117B88"/>
    <w:rsid w:val="00124F49"/>
    <w:rsid w:val="00134EF8"/>
    <w:rsid w:val="00135BAE"/>
    <w:rsid w:val="0013668C"/>
    <w:rsid w:val="001452D7"/>
    <w:rsid w:val="00145E8F"/>
    <w:rsid w:val="001543F7"/>
    <w:rsid w:val="00164685"/>
    <w:rsid w:val="00175DBD"/>
    <w:rsid w:val="00182E91"/>
    <w:rsid w:val="00184D8B"/>
    <w:rsid w:val="001905C4"/>
    <w:rsid w:val="00190662"/>
    <w:rsid w:val="00197BE9"/>
    <w:rsid w:val="001A0CD2"/>
    <w:rsid w:val="001A1584"/>
    <w:rsid w:val="001B0461"/>
    <w:rsid w:val="001B7E2C"/>
    <w:rsid w:val="001C5825"/>
    <w:rsid w:val="001C5D7F"/>
    <w:rsid w:val="001D6F99"/>
    <w:rsid w:val="001E51CC"/>
    <w:rsid w:val="001E6845"/>
    <w:rsid w:val="001F0E84"/>
    <w:rsid w:val="001F10C9"/>
    <w:rsid w:val="001F6733"/>
    <w:rsid w:val="0020235E"/>
    <w:rsid w:val="002034DB"/>
    <w:rsid w:val="00207525"/>
    <w:rsid w:val="00215123"/>
    <w:rsid w:val="002171CF"/>
    <w:rsid w:val="002176EA"/>
    <w:rsid w:val="00243B58"/>
    <w:rsid w:val="00244F2D"/>
    <w:rsid w:val="0024709A"/>
    <w:rsid w:val="00247B14"/>
    <w:rsid w:val="00247EDB"/>
    <w:rsid w:val="00253E5A"/>
    <w:rsid w:val="00262160"/>
    <w:rsid w:val="00270E73"/>
    <w:rsid w:val="0027394B"/>
    <w:rsid w:val="00283958"/>
    <w:rsid w:val="00285810"/>
    <w:rsid w:val="002956B9"/>
    <w:rsid w:val="002A71BC"/>
    <w:rsid w:val="002B2157"/>
    <w:rsid w:val="002B49DF"/>
    <w:rsid w:val="002B520A"/>
    <w:rsid w:val="002C32D6"/>
    <w:rsid w:val="002C38B9"/>
    <w:rsid w:val="002C64C0"/>
    <w:rsid w:val="002D3E93"/>
    <w:rsid w:val="002D4A1E"/>
    <w:rsid w:val="002F20E1"/>
    <w:rsid w:val="00302508"/>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1FEB"/>
    <w:rsid w:val="003920A4"/>
    <w:rsid w:val="003A439A"/>
    <w:rsid w:val="003B3E5D"/>
    <w:rsid w:val="003C3F56"/>
    <w:rsid w:val="003C7650"/>
    <w:rsid w:val="003D3FE4"/>
    <w:rsid w:val="003E4B2D"/>
    <w:rsid w:val="003E5409"/>
    <w:rsid w:val="003F40DF"/>
    <w:rsid w:val="003F6959"/>
    <w:rsid w:val="004037C1"/>
    <w:rsid w:val="00411C01"/>
    <w:rsid w:val="00412079"/>
    <w:rsid w:val="00415C69"/>
    <w:rsid w:val="0042095F"/>
    <w:rsid w:val="00422766"/>
    <w:rsid w:val="00423793"/>
    <w:rsid w:val="00432C94"/>
    <w:rsid w:val="004330C6"/>
    <w:rsid w:val="0043733D"/>
    <w:rsid w:val="00445DF3"/>
    <w:rsid w:val="00454F01"/>
    <w:rsid w:val="004624FD"/>
    <w:rsid w:val="0046543C"/>
    <w:rsid w:val="00467743"/>
    <w:rsid w:val="00471643"/>
    <w:rsid w:val="00474003"/>
    <w:rsid w:val="0047707D"/>
    <w:rsid w:val="00481A92"/>
    <w:rsid w:val="0048445A"/>
    <w:rsid w:val="00485602"/>
    <w:rsid w:val="004858F2"/>
    <w:rsid w:val="004968EC"/>
    <w:rsid w:val="004A5441"/>
    <w:rsid w:val="004B5910"/>
    <w:rsid w:val="004B5B8B"/>
    <w:rsid w:val="004C0829"/>
    <w:rsid w:val="004C7606"/>
    <w:rsid w:val="004D54E9"/>
    <w:rsid w:val="004F4589"/>
    <w:rsid w:val="004F5412"/>
    <w:rsid w:val="00507E4C"/>
    <w:rsid w:val="00512A72"/>
    <w:rsid w:val="00514576"/>
    <w:rsid w:val="005208EC"/>
    <w:rsid w:val="00525F4A"/>
    <w:rsid w:val="00531A4F"/>
    <w:rsid w:val="005335D2"/>
    <w:rsid w:val="00546AE6"/>
    <w:rsid w:val="005740BF"/>
    <w:rsid w:val="005744F5"/>
    <w:rsid w:val="00576210"/>
    <w:rsid w:val="0057690B"/>
    <w:rsid w:val="00576BC9"/>
    <w:rsid w:val="005840F6"/>
    <w:rsid w:val="0059512E"/>
    <w:rsid w:val="005A1ACC"/>
    <w:rsid w:val="005A68F6"/>
    <w:rsid w:val="005B49DD"/>
    <w:rsid w:val="005B7BB6"/>
    <w:rsid w:val="005C3632"/>
    <w:rsid w:val="005C4A93"/>
    <w:rsid w:val="005D45A1"/>
    <w:rsid w:val="005D4D95"/>
    <w:rsid w:val="005D4E2E"/>
    <w:rsid w:val="005F2899"/>
    <w:rsid w:val="005F3307"/>
    <w:rsid w:val="005F3FF6"/>
    <w:rsid w:val="00600743"/>
    <w:rsid w:val="0060526A"/>
    <w:rsid w:val="00610CDC"/>
    <w:rsid w:val="0063132F"/>
    <w:rsid w:val="00633CC0"/>
    <w:rsid w:val="00640BCD"/>
    <w:rsid w:val="00645254"/>
    <w:rsid w:val="00645AA1"/>
    <w:rsid w:val="00652A61"/>
    <w:rsid w:val="006811A8"/>
    <w:rsid w:val="00683F82"/>
    <w:rsid w:val="00691110"/>
    <w:rsid w:val="006A2793"/>
    <w:rsid w:val="006A4552"/>
    <w:rsid w:val="006B4758"/>
    <w:rsid w:val="006C2799"/>
    <w:rsid w:val="006C45CF"/>
    <w:rsid w:val="006C6659"/>
    <w:rsid w:val="006D2E7A"/>
    <w:rsid w:val="006E2CFE"/>
    <w:rsid w:val="006E4981"/>
    <w:rsid w:val="006E5364"/>
    <w:rsid w:val="006E651F"/>
    <w:rsid w:val="006E767C"/>
    <w:rsid w:val="006F7A48"/>
    <w:rsid w:val="007009A4"/>
    <w:rsid w:val="00700CFB"/>
    <w:rsid w:val="007153F5"/>
    <w:rsid w:val="00721C7D"/>
    <w:rsid w:val="0072231E"/>
    <w:rsid w:val="00723BDD"/>
    <w:rsid w:val="00735620"/>
    <w:rsid w:val="00740110"/>
    <w:rsid w:val="00745291"/>
    <w:rsid w:val="00750249"/>
    <w:rsid w:val="00750549"/>
    <w:rsid w:val="00760021"/>
    <w:rsid w:val="0077345C"/>
    <w:rsid w:val="007748BE"/>
    <w:rsid w:val="00775BF5"/>
    <w:rsid w:val="00777F1B"/>
    <w:rsid w:val="00780A4D"/>
    <w:rsid w:val="00786582"/>
    <w:rsid w:val="007934A4"/>
    <w:rsid w:val="00794BD0"/>
    <w:rsid w:val="007A308E"/>
    <w:rsid w:val="007B788E"/>
    <w:rsid w:val="007C398C"/>
    <w:rsid w:val="007C51E2"/>
    <w:rsid w:val="007C6526"/>
    <w:rsid w:val="007C7643"/>
    <w:rsid w:val="007D7F23"/>
    <w:rsid w:val="007E04F9"/>
    <w:rsid w:val="007E430A"/>
    <w:rsid w:val="007E4B69"/>
    <w:rsid w:val="007F103C"/>
    <w:rsid w:val="007F2E6B"/>
    <w:rsid w:val="007F337E"/>
    <w:rsid w:val="007F7D01"/>
    <w:rsid w:val="008015C5"/>
    <w:rsid w:val="00801D20"/>
    <w:rsid w:val="00804269"/>
    <w:rsid w:val="00806772"/>
    <w:rsid w:val="008209B3"/>
    <w:rsid w:val="00821AA6"/>
    <w:rsid w:val="00822DA3"/>
    <w:rsid w:val="008248A6"/>
    <w:rsid w:val="00824AB7"/>
    <w:rsid w:val="00827FBE"/>
    <w:rsid w:val="00840293"/>
    <w:rsid w:val="008474CD"/>
    <w:rsid w:val="00852DA5"/>
    <w:rsid w:val="00853BC1"/>
    <w:rsid w:val="00856D6E"/>
    <w:rsid w:val="008635C3"/>
    <w:rsid w:val="00872F41"/>
    <w:rsid w:val="008A0CC1"/>
    <w:rsid w:val="008A0D9A"/>
    <w:rsid w:val="008C08B8"/>
    <w:rsid w:val="008C4A8C"/>
    <w:rsid w:val="008C5588"/>
    <w:rsid w:val="008C5A92"/>
    <w:rsid w:val="008D22AA"/>
    <w:rsid w:val="008D5D01"/>
    <w:rsid w:val="008E0434"/>
    <w:rsid w:val="008E0A95"/>
    <w:rsid w:val="008E12E9"/>
    <w:rsid w:val="008E327B"/>
    <w:rsid w:val="008F12AC"/>
    <w:rsid w:val="008F2D79"/>
    <w:rsid w:val="008F3AD1"/>
    <w:rsid w:val="00904362"/>
    <w:rsid w:val="00905794"/>
    <w:rsid w:val="009139FB"/>
    <w:rsid w:val="00913A6C"/>
    <w:rsid w:val="0091412C"/>
    <w:rsid w:val="00916F1C"/>
    <w:rsid w:val="00917BD4"/>
    <w:rsid w:val="00920BFE"/>
    <w:rsid w:val="0092757C"/>
    <w:rsid w:val="00933D02"/>
    <w:rsid w:val="00942CD4"/>
    <w:rsid w:val="0095102E"/>
    <w:rsid w:val="0095148D"/>
    <w:rsid w:val="009643EB"/>
    <w:rsid w:val="0097368B"/>
    <w:rsid w:val="009778CC"/>
    <w:rsid w:val="009B56F9"/>
    <w:rsid w:val="009C2121"/>
    <w:rsid w:val="009D0E75"/>
    <w:rsid w:val="009D35BA"/>
    <w:rsid w:val="009D411A"/>
    <w:rsid w:val="009E41F8"/>
    <w:rsid w:val="009E7449"/>
    <w:rsid w:val="009F0541"/>
    <w:rsid w:val="009F0FB4"/>
    <w:rsid w:val="009F650C"/>
    <w:rsid w:val="00A04F1D"/>
    <w:rsid w:val="00A07934"/>
    <w:rsid w:val="00A17E32"/>
    <w:rsid w:val="00A57A45"/>
    <w:rsid w:val="00A61537"/>
    <w:rsid w:val="00A65CF8"/>
    <w:rsid w:val="00A70816"/>
    <w:rsid w:val="00A71B6D"/>
    <w:rsid w:val="00A738EB"/>
    <w:rsid w:val="00A76D46"/>
    <w:rsid w:val="00A81A45"/>
    <w:rsid w:val="00A947D9"/>
    <w:rsid w:val="00A95EEC"/>
    <w:rsid w:val="00AA4E14"/>
    <w:rsid w:val="00AB080D"/>
    <w:rsid w:val="00AB0B14"/>
    <w:rsid w:val="00AC6A98"/>
    <w:rsid w:val="00AC74FA"/>
    <w:rsid w:val="00AD14DC"/>
    <w:rsid w:val="00AD56FA"/>
    <w:rsid w:val="00AE0BCA"/>
    <w:rsid w:val="00AF5B54"/>
    <w:rsid w:val="00AF613A"/>
    <w:rsid w:val="00AF722F"/>
    <w:rsid w:val="00B24385"/>
    <w:rsid w:val="00B26D43"/>
    <w:rsid w:val="00B270F6"/>
    <w:rsid w:val="00B33379"/>
    <w:rsid w:val="00B37C6C"/>
    <w:rsid w:val="00B42DDB"/>
    <w:rsid w:val="00B43B48"/>
    <w:rsid w:val="00B47780"/>
    <w:rsid w:val="00B712D5"/>
    <w:rsid w:val="00B74DAC"/>
    <w:rsid w:val="00B76096"/>
    <w:rsid w:val="00B91E90"/>
    <w:rsid w:val="00B93A62"/>
    <w:rsid w:val="00B943F0"/>
    <w:rsid w:val="00BA5240"/>
    <w:rsid w:val="00BA750F"/>
    <w:rsid w:val="00BA761B"/>
    <w:rsid w:val="00BB0030"/>
    <w:rsid w:val="00BB35C1"/>
    <w:rsid w:val="00BC2C84"/>
    <w:rsid w:val="00BC417C"/>
    <w:rsid w:val="00BD18F0"/>
    <w:rsid w:val="00BE4BCC"/>
    <w:rsid w:val="00BF38E8"/>
    <w:rsid w:val="00BF7D07"/>
    <w:rsid w:val="00C028A4"/>
    <w:rsid w:val="00C03E6C"/>
    <w:rsid w:val="00C1680C"/>
    <w:rsid w:val="00C1710D"/>
    <w:rsid w:val="00C274BB"/>
    <w:rsid w:val="00C3535E"/>
    <w:rsid w:val="00C432CE"/>
    <w:rsid w:val="00C4796C"/>
    <w:rsid w:val="00C47DE7"/>
    <w:rsid w:val="00C47ED6"/>
    <w:rsid w:val="00C5006E"/>
    <w:rsid w:val="00C64305"/>
    <w:rsid w:val="00C66F10"/>
    <w:rsid w:val="00C7436D"/>
    <w:rsid w:val="00C75511"/>
    <w:rsid w:val="00C77231"/>
    <w:rsid w:val="00C81614"/>
    <w:rsid w:val="00C85C87"/>
    <w:rsid w:val="00C874D6"/>
    <w:rsid w:val="00C87824"/>
    <w:rsid w:val="00C94616"/>
    <w:rsid w:val="00CA04B3"/>
    <w:rsid w:val="00CB3E46"/>
    <w:rsid w:val="00CB5540"/>
    <w:rsid w:val="00CC4FA9"/>
    <w:rsid w:val="00CD7F18"/>
    <w:rsid w:val="00CE09E8"/>
    <w:rsid w:val="00CE0FF9"/>
    <w:rsid w:val="00CE5003"/>
    <w:rsid w:val="00CE6616"/>
    <w:rsid w:val="00D00355"/>
    <w:rsid w:val="00D04765"/>
    <w:rsid w:val="00D1525D"/>
    <w:rsid w:val="00D178AD"/>
    <w:rsid w:val="00D20244"/>
    <w:rsid w:val="00D3400C"/>
    <w:rsid w:val="00D36541"/>
    <w:rsid w:val="00D37E7B"/>
    <w:rsid w:val="00D45AF7"/>
    <w:rsid w:val="00D52D14"/>
    <w:rsid w:val="00D60CED"/>
    <w:rsid w:val="00D63C44"/>
    <w:rsid w:val="00D7514C"/>
    <w:rsid w:val="00D87DE6"/>
    <w:rsid w:val="00D915C1"/>
    <w:rsid w:val="00D92D46"/>
    <w:rsid w:val="00DA2287"/>
    <w:rsid w:val="00DA243C"/>
    <w:rsid w:val="00DB37E7"/>
    <w:rsid w:val="00DC1B36"/>
    <w:rsid w:val="00DD0C9B"/>
    <w:rsid w:val="00DD70A1"/>
    <w:rsid w:val="00DE01C7"/>
    <w:rsid w:val="00DE22EF"/>
    <w:rsid w:val="00DE295B"/>
    <w:rsid w:val="00DE2C7E"/>
    <w:rsid w:val="00DE2FD9"/>
    <w:rsid w:val="00DE3776"/>
    <w:rsid w:val="00DE5608"/>
    <w:rsid w:val="00DE5CC5"/>
    <w:rsid w:val="00DE7198"/>
    <w:rsid w:val="00DF13D2"/>
    <w:rsid w:val="00DF2BC4"/>
    <w:rsid w:val="00DF7668"/>
    <w:rsid w:val="00E05923"/>
    <w:rsid w:val="00E06A56"/>
    <w:rsid w:val="00E1081B"/>
    <w:rsid w:val="00E1626C"/>
    <w:rsid w:val="00E24D88"/>
    <w:rsid w:val="00E4607C"/>
    <w:rsid w:val="00E60FA6"/>
    <w:rsid w:val="00E61F6F"/>
    <w:rsid w:val="00E635F3"/>
    <w:rsid w:val="00E72BA6"/>
    <w:rsid w:val="00E85818"/>
    <w:rsid w:val="00E86932"/>
    <w:rsid w:val="00E94C2E"/>
    <w:rsid w:val="00E9699A"/>
    <w:rsid w:val="00EA107B"/>
    <w:rsid w:val="00EA1913"/>
    <w:rsid w:val="00EB4FE9"/>
    <w:rsid w:val="00EE0F8A"/>
    <w:rsid w:val="00EF2210"/>
    <w:rsid w:val="00F00F40"/>
    <w:rsid w:val="00F01B04"/>
    <w:rsid w:val="00F10AE8"/>
    <w:rsid w:val="00F1313D"/>
    <w:rsid w:val="00F14855"/>
    <w:rsid w:val="00F164EA"/>
    <w:rsid w:val="00F21E77"/>
    <w:rsid w:val="00F22DE6"/>
    <w:rsid w:val="00F27082"/>
    <w:rsid w:val="00F40FC9"/>
    <w:rsid w:val="00F4178D"/>
    <w:rsid w:val="00F46090"/>
    <w:rsid w:val="00F571EF"/>
    <w:rsid w:val="00F62431"/>
    <w:rsid w:val="00F66FBC"/>
    <w:rsid w:val="00F80043"/>
    <w:rsid w:val="00F85366"/>
    <w:rsid w:val="00FA0750"/>
    <w:rsid w:val="00FA0EA2"/>
    <w:rsid w:val="00FA21A8"/>
    <w:rsid w:val="00FA42C1"/>
    <w:rsid w:val="00FA5790"/>
    <w:rsid w:val="00FA59A8"/>
    <w:rsid w:val="00FB796E"/>
    <w:rsid w:val="00FC2346"/>
    <w:rsid w:val="00FC505E"/>
    <w:rsid w:val="00FC51BC"/>
    <w:rsid w:val="00FC7F35"/>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 w:type="paragraph" w:styleId="Untertitel">
    <w:name w:val="Subtitle"/>
    <w:basedOn w:val="Standard"/>
    <w:next w:val="Standard"/>
    <w:link w:val="UntertitelZchn"/>
    <w:uiPriority w:val="11"/>
    <w:qFormat/>
    <w:rsid w:val="008042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11"/>
    <w:rsid w:val="00804269"/>
    <w:rPr>
      <w:rFonts w:eastAsiaTheme="minorEastAsia"/>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694378244">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fr/" TargetMode="External"/><Relationship Id="rId13" Type="http://schemas.openxmlformats.org/officeDocument/2006/relationships/hyperlink" Target="mailto:press@adamhall.com" TargetMode="External"/><Relationship Id="rId3" Type="http://schemas.openxmlformats.org/officeDocument/2006/relationships/settings" Target="settings.xml"/><Relationship Id="rId7" Type="http://schemas.openxmlformats.org/officeDocument/2006/relationships/hyperlink" Target="https://www.ld-systems.com/fr/" TargetMode="External"/><Relationship Id="rId12" Type="http://schemas.openxmlformats.org/officeDocument/2006/relationships/hyperlink" Target="http://www.adamhall.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blog.adamhall.com/fr/"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4200</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42</cp:revision>
  <cp:lastPrinted>2019-01-10T17:28:00Z</cp:lastPrinted>
  <dcterms:created xsi:type="dcterms:W3CDTF">2019-02-12T09:24:00Z</dcterms:created>
  <dcterms:modified xsi:type="dcterms:W3CDTF">2020-04-07T09:34:00Z</dcterms:modified>
</cp:coreProperties>
</file>